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江西省新建区烟草专卖局关于向社会征求《新建区烟草专卖局辖区烟草制品零售点合理布局规定》调整意见及建议收集清单说明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《烟草制品</w:t>
      </w:r>
      <w:r>
        <w:rPr>
          <w:rFonts w:hint="eastAsia" w:ascii="仿宋" w:hAnsi="仿宋" w:eastAsia="仿宋" w:cs="仿宋"/>
          <w:sz w:val="32"/>
          <w:szCs w:val="32"/>
        </w:rPr>
        <w:t>零售点合理布局规定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是调整烟草制品零售点布局、规范零售终端市场主体准入的合法手段，是零售许可审批的重要标准，在市场资源配置、市场秩序维护方面发挥着不可替代的重要作用。20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，我局</w:t>
      </w:r>
      <w:r>
        <w:rPr>
          <w:rFonts w:hint="eastAsia" w:ascii="仿宋" w:hAnsi="仿宋" w:eastAsia="仿宋" w:cs="仿宋"/>
          <w:sz w:val="32"/>
          <w:szCs w:val="32"/>
        </w:rPr>
        <w:t>制定了《新建区烟草专卖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局辖区烟草制品零售点合理布局规定</w:t>
      </w:r>
      <w:r>
        <w:rPr>
          <w:rFonts w:hint="eastAsia" w:ascii="仿宋" w:hAnsi="仿宋" w:eastAsia="仿宋" w:cs="仿宋"/>
          <w:sz w:val="32"/>
          <w:szCs w:val="32"/>
        </w:rPr>
        <w:t>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2022年1月1日实施，</w:t>
      </w:r>
      <w:r>
        <w:rPr>
          <w:rFonts w:hint="eastAsia" w:ascii="仿宋" w:hAnsi="仿宋" w:eastAsia="仿宋" w:cs="仿宋"/>
          <w:sz w:val="32"/>
          <w:szCs w:val="32"/>
        </w:rPr>
        <w:t>但鉴于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辖区市场变化，以及通过调研评估了实施以来的执行效果，发现存在</w:t>
      </w:r>
      <w:r>
        <w:rPr>
          <w:rFonts w:hint="eastAsia" w:ascii="仿宋" w:hAnsi="仿宋" w:eastAsia="仿宋" w:cs="仿宋"/>
          <w:sz w:val="32"/>
          <w:szCs w:val="32"/>
        </w:rPr>
        <w:t>不适宜的部分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为此，新建区烟草专卖局拟对《新建区烟草专卖局辖区烟草制品零售点合理布局规定》开展修订工作，并于2022年8月31日通过新建区人民政府网站面向社会征求意见及建议。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面向社会共征求意见及建议共计7项，均为辖区群众或零售户通过预留电话进行反馈，新建区烟草专卖局对所反馈意见及建议及时进行了收集整理，形成了《新建区烟草专卖局辖区烟草制品零售点合理布局规定》意见收集清单明细。《清单》中涉及内容主要分为7大类，分别为对模糊内容要求明确解释、增加认定标准、总量上限增加、间距限制减短、优抚对象认定、已发证存在疑虑等。上述意见及建议，经区局初步研究决定拟采纳并在后续修订中进行补充说明、调整6项，不予采纳1项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新建区烟草专卖局，将针对此次征求意见及建议形成具体切实可行的修订标准，并通过专家认证、区局决议、法制审核、召开听证等流程，完成《新建区烟草专卖局辖区烟草制品零售点合理布局规定》的最终修订，并在新建区局政府网站进行公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ZmU0M2FmMWY4MDkxZGIwOTliNjBmMWVjZDZhZTMifQ=="/>
  </w:docVars>
  <w:rsids>
    <w:rsidRoot w:val="00000000"/>
    <w:rsid w:val="724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2022-10-26T06:44:53Z</dcterms:created>
  <dc:creator>41189</dc:creator>
  <cp:lastModifiedBy>vifort</cp:lastModifiedBy>
  <dcterms:modified xsi:type="dcterms:W3CDTF">2022-10-26T06:55:21Z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BB02551987B641E7A5B5356277E0C09D</vt:lpwstr>
  </property>
</Properties>
</file>