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17" w:rsidRDefault="005E7E17" w:rsidP="005E7E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color w:val="666666"/>
          <w:sz w:val="32"/>
          <w:szCs w:val="32"/>
          <w:bdr w:val="none" w:sz="0" w:space="0" w:color="auto" w:frame="1"/>
        </w:rPr>
      </w:pP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color w:val="666666"/>
          <w:sz w:val="32"/>
          <w:szCs w:val="32"/>
          <w:bdr w:val="none" w:sz="0" w:space="0" w:color="auto" w:frame="1"/>
        </w:rPr>
      </w:pP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666666"/>
          <w:sz w:val="21"/>
          <w:szCs w:val="21"/>
        </w:rPr>
      </w:pPr>
      <w:bookmarkStart w:id="0" w:name="_GoBack"/>
      <w:bookmarkEnd w:id="0"/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新府办字〔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2021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〕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40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号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 w:line="640" w:lineRule="atLeast"/>
        <w:jc w:val="both"/>
        <w:rPr>
          <w:rFonts w:ascii="Calibri" w:hAnsi="Calibri"/>
          <w:color w:val="666666"/>
          <w:sz w:val="21"/>
          <w:szCs w:val="21"/>
        </w:rPr>
      </w:pPr>
      <w:r>
        <w:rPr>
          <w:rFonts w:hint="eastAsia"/>
          <w:color w:val="666666"/>
          <w:sz w:val="44"/>
          <w:szCs w:val="44"/>
          <w:bdr w:val="none" w:sz="0" w:space="0" w:color="auto" w:frame="1"/>
        </w:rPr>
        <w:t> 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 w:line="640" w:lineRule="atLeast"/>
        <w:jc w:val="both"/>
        <w:rPr>
          <w:rFonts w:ascii="Calibri" w:hAnsi="Calibri"/>
          <w:color w:val="666666"/>
          <w:sz w:val="21"/>
          <w:szCs w:val="21"/>
        </w:rPr>
      </w:pPr>
      <w:r>
        <w:rPr>
          <w:rFonts w:hint="eastAsia"/>
          <w:color w:val="666666"/>
          <w:sz w:val="44"/>
          <w:szCs w:val="44"/>
          <w:bdr w:val="none" w:sz="0" w:space="0" w:color="auto" w:frame="1"/>
        </w:rPr>
        <w:t> 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Calibri" w:hAnsi="Calibri"/>
          <w:color w:val="666666"/>
          <w:sz w:val="21"/>
          <w:szCs w:val="21"/>
        </w:rPr>
      </w:pPr>
      <w:r>
        <w:rPr>
          <w:rFonts w:ascii="方正小标宋简体" w:eastAsia="方正小标宋简体" w:hAnsi="Calibri" w:hint="eastAsia"/>
          <w:color w:val="666666"/>
          <w:sz w:val="44"/>
          <w:szCs w:val="44"/>
          <w:bdr w:val="none" w:sz="0" w:space="0" w:color="auto" w:frame="1"/>
        </w:rPr>
        <w:t>南昌市新建区人民政府办公室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Calibri" w:hAnsi="Calibri"/>
          <w:color w:val="666666"/>
          <w:sz w:val="21"/>
          <w:szCs w:val="21"/>
        </w:rPr>
      </w:pPr>
      <w:r>
        <w:rPr>
          <w:rFonts w:ascii="方正小标宋简体" w:eastAsia="方正小标宋简体" w:hAnsi="Calibri" w:hint="eastAsia"/>
          <w:color w:val="666666"/>
          <w:sz w:val="44"/>
          <w:szCs w:val="44"/>
          <w:bdr w:val="none" w:sz="0" w:space="0" w:color="auto" w:frame="1"/>
        </w:rPr>
        <w:t>关于做好迎峰度夏有序用电工作的通知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 w:line="620" w:lineRule="atLeast"/>
        <w:jc w:val="both"/>
        <w:rPr>
          <w:rFonts w:ascii="Calibri" w:hAnsi="Calibri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  <w:bdr w:val="none" w:sz="0" w:space="0" w:color="auto" w:frame="1"/>
        </w:rPr>
        <w:t> 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 w:line="620" w:lineRule="atLeast"/>
        <w:jc w:val="both"/>
        <w:rPr>
          <w:rFonts w:ascii="Calibri" w:hAnsi="Calibri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各乡（镇）人民政府，开发区（园区）管委会，区政府各有关部门，区直各有关单位：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 w:line="620" w:lineRule="atLeast"/>
        <w:ind w:firstLine="640"/>
        <w:jc w:val="both"/>
        <w:rPr>
          <w:rFonts w:ascii="Calibri" w:hAnsi="Calibri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2021年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7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月以来，受连续高温晴热天气影响，我区用电负荷快速攀升，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2021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年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7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月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15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日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21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时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05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分新建区电网高峰最大负荷达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40.8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万千瓦，创历史新高，同比增幅约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9.6%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。据气象部门预测，大范围晴热高温天气仍将持续，电力供需形势严峻。根据省、市供电公司有关要求和《区政府办关于印发新建区电网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2021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年有序用电工作预案的通知》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(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新府办发〔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2021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〕44号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)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精神，为积极应对高温天气带来的不利影响，确保我区电网安全稳定运行，保障电力供应平稳有序，切实做好迎峰度夏有序用电工作，经区政府研究，现就有关事项通知如下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: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 w:line="620" w:lineRule="atLeast"/>
        <w:ind w:firstLine="640"/>
        <w:jc w:val="both"/>
        <w:rPr>
          <w:rFonts w:ascii="Calibri" w:hAnsi="Calibri"/>
          <w:color w:val="666666"/>
          <w:sz w:val="21"/>
          <w:szCs w:val="21"/>
        </w:rPr>
      </w:pPr>
      <w:r>
        <w:rPr>
          <w:rFonts w:ascii="黑体" w:eastAsia="黑体" w:hAnsi="黑体" w:hint="eastAsia"/>
          <w:color w:val="666666"/>
          <w:sz w:val="32"/>
          <w:szCs w:val="32"/>
          <w:bdr w:val="none" w:sz="0" w:space="0" w:color="auto" w:frame="1"/>
        </w:rPr>
        <w:t>一、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立即启动新建区电网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2021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年有序用电工作预案。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 w:line="620" w:lineRule="atLeast"/>
        <w:ind w:firstLine="640"/>
        <w:jc w:val="both"/>
        <w:rPr>
          <w:rFonts w:ascii="Calibri" w:hAnsi="Calibri"/>
          <w:color w:val="666666"/>
          <w:sz w:val="21"/>
          <w:szCs w:val="21"/>
        </w:rPr>
      </w:pPr>
      <w:r>
        <w:rPr>
          <w:rFonts w:ascii="黑体" w:eastAsia="黑体" w:hAnsi="黑体" w:hint="eastAsia"/>
          <w:color w:val="666666"/>
          <w:sz w:val="32"/>
          <w:szCs w:val="32"/>
          <w:bdr w:val="none" w:sz="0" w:space="0" w:color="auto" w:frame="1"/>
        </w:rPr>
        <w:lastRenderedPageBreak/>
        <w:t>二、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区供电分公司要根据省、市供电公司要求和《区政府办关于印发新建区电网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2021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年有序用电工作预案的通知》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(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新府办发〔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2021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〕44号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)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规定，加强短期负荷预测，迅速制定迎峰度夏工作计划，精心组织调度，按照“有保有限、统筹兼顾、科学合理、安全稳定”的原则，实施好有序用电措施，不得无序限电、无序拉闸。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 w:line="620" w:lineRule="atLeast"/>
        <w:ind w:firstLine="640"/>
        <w:jc w:val="both"/>
        <w:rPr>
          <w:rFonts w:ascii="Calibri" w:hAnsi="Calibri"/>
          <w:color w:val="666666"/>
          <w:sz w:val="21"/>
          <w:szCs w:val="21"/>
        </w:rPr>
      </w:pPr>
      <w:r>
        <w:rPr>
          <w:rFonts w:ascii="黑体" w:eastAsia="黑体" w:hAnsi="黑体" w:hint="eastAsia"/>
          <w:color w:val="666666"/>
          <w:sz w:val="32"/>
          <w:szCs w:val="32"/>
          <w:bdr w:val="none" w:sz="0" w:space="0" w:color="auto" w:frame="1"/>
        </w:rPr>
        <w:t>三、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有序用电执行期间，各有关单位要严格执行有序用电工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 w:line="620" w:lineRule="atLeast"/>
        <w:jc w:val="both"/>
        <w:rPr>
          <w:rFonts w:ascii="Calibri" w:hAnsi="Calibri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作预案及规定，认真贯彻落实省、市有关工作要求，切实保障居民生活、重点单位和重要用户用电，确保负荷调控指标执行到位，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br/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保障全区电力供应安全平稳有序。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 w:line="620" w:lineRule="atLeast"/>
        <w:ind w:firstLine="640"/>
        <w:jc w:val="both"/>
        <w:rPr>
          <w:rFonts w:ascii="Calibri" w:hAnsi="Calibri"/>
          <w:color w:val="666666"/>
          <w:sz w:val="21"/>
          <w:szCs w:val="21"/>
        </w:rPr>
      </w:pPr>
      <w:r>
        <w:rPr>
          <w:rFonts w:ascii="黑体" w:eastAsia="黑体" w:hAnsi="黑体" w:hint="eastAsia"/>
          <w:color w:val="666666"/>
          <w:sz w:val="32"/>
          <w:szCs w:val="32"/>
          <w:bdr w:val="none" w:sz="0" w:space="0" w:color="auto" w:frame="1"/>
        </w:rPr>
        <w:t>四、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各乡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(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镇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)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政府，开发区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(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园区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)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管委会负责当地有序用电管理工作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,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根据全区有序用电工作要求，及时组织、指导当地电力用户开展有序用电工作。在有序用电方案实施期间，配合供电主管部门对当地有序用电方案执行情况进行检查。同时，要健全和完善值班值守及信息报送制度，全面落实防范和应对措施，确保生产生活安全有序。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 w:line="620" w:lineRule="atLeast"/>
        <w:ind w:firstLine="640"/>
        <w:jc w:val="both"/>
        <w:rPr>
          <w:rFonts w:ascii="Calibri" w:hAnsi="Calibri"/>
          <w:color w:val="666666"/>
          <w:sz w:val="21"/>
          <w:szCs w:val="21"/>
        </w:rPr>
      </w:pPr>
      <w:r>
        <w:rPr>
          <w:rFonts w:ascii="黑体" w:eastAsia="黑体" w:hAnsi="黑体" w:hint="eastAsia"/>
          <w:color w:val="666666"/>
          <w:sz w:val="32"/>
          <w:szCs w:val="32"/>
          <w:bdr w:val="none" w:sz="0" w:space="0" w:color="auto" w:frame="1"/>
        </w:rPr>
        <w:t>五、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区科工信局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(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区电网有序用电工作领导小组办公室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)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将会同区供电分公司对有序用电工作落实情况进行监督检查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,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对工作不力、措施落实不到位、问题突出的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,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依法依规严肃问责。联系人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: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毛益超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;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联系方式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:18720924092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。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 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lastRenderedPageBreak/>
        <w:t> 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</w:p>
    <w:p w:rsidR="005E7E17" w:rsidRDefault="005E7E17" w:rsidP="005E7E17">
      <w:pPr>
        <w:pStyle w:val="a3"/>
        <w:shd w:val="clear" w:color="auto" w:fill="FFFFFF"/>
        <w:spacing w:before="0" w:beforeAutospacing="0" w:after="0" w:afterAutospacing="0" w:line="600" w:lineRule="atLeast"/>
        <w:ind w:firstLine="641"/>
        <w:jc w:val="right"/>
        <w:rPr>
          <w:rFonts w:ascii="Calibri" w:hAnsi="Calibri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 xml:space="preserve"> 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2021年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7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月</w:t>
      </w:r>
      <w:r>
        <w:rPr>
          <w:rFonts w:ascii="微软雅黑" w:eastAsia="微软雅黑" w:hAnsi="微软雅黑" w:hint="eastAsia"/>
          <w:color w:val="666666"/>
          <w:sz w:val="32"/>
          <w:szCs w:val="32"/>
          <w:bdr w:val="none" w:sz="0" w:space="0" w:color="auto" w:frame="1"/>
        </w:rPr>
        <w:t>16</w:t>
      </w:r>
      <w:r>
        <w:rPr>
          <w:rFonts w:ascii="仿宋" w:eastAsia="仿宋" w:hAnsi="仿宋" w:hint="eastAsia"/>
          <w:color w:val="666666"/>
          <w:sz w:val="32"/>
          <w:szCs w:val="32"/>
          <w:bdr w:val="none" w:sz="0" w:space="0" w:color="auto" w:frame="1"/>
        </w:rPr>
        <w:t>日</w:t>
      </w:r>
    </w:p>
    <w:p w:rsidR="00996FF6" w:rsidRDefault="00996FF6"/>
    <w:sectPr w:rsidR="00996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32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64"/>
    <w:rsid w:val="005856D7"/>
    <w:rsid w:val="005A0264"/>
    <w:rsid w:val="005E7E17"/>
    <w:rsid w:val="009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29B25-BD28-43E2-BCC2-E1C9DD8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E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797</Characters>
  <Application>Microsoft Office Word</Application>
  <DocSecurity>0</DocSecurity>
  <Lines>6</Lines>
  <Paragraphs>1</Paragraphs>
  <ScaleCrop>false</ScaleCrop>
  <Company>china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2021-10-18T01:42:00Z</dcterms:created>
  <dcterms:modified xsi:type="dcterms:W3CDTF">2021-10-18T01:43:00Z</dcterms:modified>
</cp:coreProperties>
</file>