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南昌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新建区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“三公”经费预算编制情况说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南昌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新建区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部门“三公”经费年初预算安排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4005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万元，比上年减少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万元，下降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1.6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，支出下降原因是我区积极响应中央及省市号召，大力压减一般性支出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。其中：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因公出国（境）费用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51万元，比上年增长31万元，支出增长的原因是区政府办和区营商服务中心因工作需要增加31万元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因公出国（境）费；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公务接待费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1718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万元，比上年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减少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390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支出减少的原因是压减一般性支出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;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公务用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车购置及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运行维护费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2236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万元，比上年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294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支出增长的原因是由于工作需要增加了公务用车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注：按照党中央、国务院有关文件及部门预算管理有关规定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“三公”经费包括因公出国（境）费用、公务用车购置费及运行费和公务接待费。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因公出国（境）费用，指单位工作人员公务出国（境）的住宿费、旅费、伙食补助费、杂费、培训费等支出。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公务用车购置费及运行费，指单位公务用车购置费及租用费、燃料费、维修费、过桥过路费、保险费、安全奖励费用等支出，公务用车指用于履行公务的机动车辆，包括实物保障用车、机要通信应急用车和执法执勤用车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公务接待费，指单位按规定开支的各类公务接待（含外宾接待）支出。</w:t>
      </w:r>
    </w:p>
    <w:sectPr>
      <w:pgSz w:w="12240" w:h="15840"/>
      <w:pgMar w:top="1417" w:right="1417" w:bottom="1417" w:left="1417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090020"/>
    <w:multiLevelType w:val="singleLevel"/>
    <w:tmpl w:val="5309002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zMWUxOTIyZWFmMGYxZTNiOThmYzFlNTVjODJkNDAifQ=="/>
  </w:docVars>
  <w:rsids>
    <w:rsidRoot w:val="00172A27"/>
    <w:rsid w:val="004C0BFE"/>
    <w:rsid w:val="03155229"/>
    <w:rsid w:val="036A1A1B"/>
    <w:rsid w:val="07B240CB"/>
    <w:rsid w:val="0F7B38DB"/>
    <w:rsid w:val="22D07CAF"/>
    <w:rsid w:val="25551B3A"/>
    <w:rsid w:val="47D32896"/>
    <w:rsid w:val="4A506720"/>
    <w:rsid w:val="598E4B96"/>
    <w:rsid w:val="5A984ADA"/>
    <w:rsid w:val="675F1862"/>
    <w:rsid w:val="6B76001B"/>
    <w:rsid w:val="7293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508</Words>
  <Characters>552</Characters>
  <Lines>0</Lines>
  <Paragraphs>0</Paragraphs>
  <TotalTime>14</TotalTime>
  <ScaleCrop>false</ScaleCrop>
  <LinksUpToDate>false</LinksUpToDate>
  <CharactersWithSpaces>555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2020-12-07T04:08:00Z</dcterms:created>
  <dc:creator>15321805616</dc:creator>
  <cp:lastModifiedBy>hp</cp:lastModifiedBy>
  <cp:lastPrinted>2020-12-07T06:06:00Z</cp:lastPrinted>
  <dcterms:modified xsi:type="dcterms:W3CDTF">2023-03-02T07:54:13Z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C32B3DC93D1D490A922085F99E617339</vt:lpwstr>
  </property>
</Properties>
</file>