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spacing w:line="360" w:lineRule="auto"/>
        <w:ind w:firstLine="0" w:firstLineChars="0"/>
        <w:jc w:val="center"/>
        <w:rPr>
          <w:rFonts w:ascii="黑体" w:hAnsi="黑体" w:eastAsia="黑体"/>
          <w:b/>
          <w:sz w:val="64"/>
          <w:szCs w:val="64"/>
        </w:rPr>
      </w:pPr>
      <w:r>
        <w:rPr>
          <w:rFonts w:hint="eastAsia" w:ascii="黑体" w:hAnsi="黑体" w:eastAsia="黑体"/>
          <w:b/>
          <w:sz w:val="64"/>
          <w:szCs w:val="64"/>
        </w:rPr>
        <w:t>目  录</w:t>
      </w:r>
    </w:p>
    <w:p>
      <w:pPr>
        <w:pStyle w:val="36"/>
        <w:spacing w:line="360" w:lineRule="auto"/>
        <w:ind w:firstLine="0" w:firstLineChars="0"/>
        <w:jc w:val="center"/>
        <w:rPr>
          <w:rFonts w:ascii="黑体" w:hAnsi="黑体" w:eastAsia="黑体"/>
          <w:b/>
          <w:sz w:val="44"/>
          <w:szCs w:val="64"/>
        </w:rPr>
      </w:pPr>
    </w:p>
    <w:p>
      <w:pPr>
        <w:pStyle w:val="19"/>
        <w:tabs>
          <w:tab w:val="right" w:leader="dot" w:pos="9628"/>
        </w:tabs>
        <w:ind w:left="883" w:hanging="883"/>
        <w:rPr>
          <w:kern w:val="2"/>
          <w:sz w:val="36"/>
        </w:rPr>
      </w:pPr>
      <w:r>
        <w:rPr>
          <w:rFonts w:hint="eastAsia" w:asciiTheme="minorEastAsia" w:hAnsiTheme="minorEastAsia"/>
          <w:b/>
          <w:bCs/>
          <w:caps/>
          <w:sz w:val="96"/>
          <w:szCs w:val="44"/>
        </w:rPr>
        <w:fldChar w:fldCharType="begin"/>
      </w:r>
      <w:r>
        <w:rPr>
          <w:rFonts w:hint="eastAsia" w:asciiTheme="minorEastAsia" w:hAnsiTheme="minorEastAsia"/>
          <w:sz w:val="96"/>
          <w:szCs w:val="44"/>
        </w:rPr>
        <w:instrText xml:space="preserve"> TOC \o "1-3" \h \z \u </w:instrText>
      </w:r>
      <w:r>
        <w:rPr>
          <w:rFonts w:hint="eastAsia" w:asciiTheme="minorEastAsia" w:hAnsiTheme="minorEastAsia"/>
          <w:b/>
          <w:bCs/>
          <w:caps/>
          <w:sz w:val="96"/>
          <w:szCs w:val="44"/>
        </w:rPr>
        <w:fldChar w:fldCharType="separate"/>
      </w:r>
      <w:r>
        <w:fldChar w:fldCharType="begin"/>
      </w:r>
      <w:r>
        <w:instrText xml:space="preserve"> HYPERLINK \l "_Toc13495696" </w:instrText>
      </w:r>
      <w:r>
        <w:fldChar w:fldCharType="separate"/>
      </w:r>
      <w:r>
        <w:rPr>
          <w:rStyle w:val="30"/>
          <w:rFonts w:hint="eastAsia" w:ascii="黑体" w:hAnsi="黑体" w:eastAsia="黑体"/>
          <w:sz w:val="40"/>
        </w:rPr>
        <w:t>档案管理岗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_Toc13495696 \h </w:instrText>
      </w:r>
      <w:r>
        <w:rPr>
          <w:sz w:val="40"/>
        </w:rPr>
        <w:fldChar w:fldCharType="separate"/>
      </w:r>
      <w:r>
        <w:rPr>
          <w:sz w:val="40"/>
        </w:rPr>
        <w:t>1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23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"_Toc13495697" </w:instrText>
      </w:r>
      <w:r>
        <w:fldChar w:fldCharType="separate"/>
      </w:r>
      <w:r>
        <w:rPr>
          <w:rStyle w:val="30"/>
          <w:rFonts w:ascii="黑体" w:hAnsi="黑体" w:eastAsia="黑体" w:cs="Times New Roman"/>
          <w:sz w:val="40"/>
        </w:rPr>
        <w:t>1.1</w:t>
      </w:r>
      <w:r>
        <w:rPr>
          <w:rStyle w:val="30"/>
          <w:rFonts w:hint="eastAsia" w:ascii="黑体" w:hAnsi="黑体" w:eastAsia="黑体" w:cs="Times New Roman"/>
          <w:sz w:val="40"/>
        </w:rPr>
        <w:t>工作目标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_Toc13495697 \h </w:instrText>
      </w:r>
      <w:r>
        <w:rPr>
          <w:sz w:val="40"/>
        </w:rPr>
        <w:fldChar w:fldCharType="separate"/>
      </w:r>
      <w:r>
        <w:rPr>
          <w:sz w:val="40"/>
        </w:rPr>
        <w:t>1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23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"_Toc13495698" </w:instrText>
      </w:r>
      <w:r>
        <w:fldChar w:fldCharType="separate"/>
      </w:r>
      <w:r>
        <w:rPr>
          <w:rStyle w:val="30"/>
          <w:rFonts w:ascii="黑体" w:hAnsi="黑体" w:eastAsia="黑体" w:cs="Times New Roman"/>
          <w:sz w:val="40"/>
        </w:rPr>
        <w:t xml:space="preserve">1.2 </w:t>
      </w:r>
      <w:r>
        <w:rPr>
          <w:rStyle w:val="30"/>
          <w:rFonts w:hint="eastAsia" w:ascii="黑体" w:hAnsi="黑体" w:eastAsia="黑体" w:cs="Times New Roman"/>
          <w:sz w:val="40"/>
        </w:rPr>
        <w:t>岗位职责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_Toc13495698 \h </w:instrText>
      </w:r>
      <w:r>
        <w:rPr>
          <w:sz w:val="40"/>
        </w:rPr>
        <w:fldChar w:fldCharType="separate"/>
      </w:r>
      <w:r>
        <w:rPr>
          <w:sz w:val="40"/>
        </w:rPr>
        <w:t>1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23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"_Toc13495699" </w:instrText>
      </w:r>
      <w:r>
        <w:fldChar w:fldCharType="separate"/>
      </w:r>
      <w:r>
        <w:rPr>
          <w:rStyle w:val="30"/>
          <w:rFonts w:ascii="黑体" w:hAnsi="黑体" w:eastAsia="黑体" w:cs="Times New Roman"/>
          <w:sz w:val="40"/>
        </w:rPr>
        <w:t>1.3</w:t>
      </w:r>
      <w:r>
        <w:rPr>
          <w:rStyle w:val="30"/>
          <w:rFonts w:hint="eastAsia" w:ascii="黑体" w:hAnsi="黑体" w:eastAsia="黑体" w:cs="Times New Roman"/>
          <w:sz w:val="40"/>
        </w:rPr>
        <w:t>工作流程及要求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_Toc13495699 \h </w:instrText>
      </w:r>
      <w:r>
        <w:rPr>
          <w:sz w:val="40"/>
        </w:rPr>
        <w:fldChar w:fldCharType="separate"/>
      </w:r>
      <w:r>
        <w:rPr>
          <w:sz w:val="40"/>
        </w:rPr>
        <w:t>2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12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"_Toc13495700" </w:instrText>
      </w:r>
      <w:r>
        <w:fldChar w:fldCharType="separate"/>
      </w:r>
      <w:r>
        <w:rPr>
          <w:rStyle w:val="30"/>
          <w:rFonts w:ascii="黑体" w:hAnsi="黑体" w:eastAsia="黑体"/>
          <w:sz w:val="40"/>
        </w:rPr>
        <w:t xml:space="preserve">1.3.1 </w:t>
      </w:r>
      <w:r>
        <w:rPr>
          <w:rStyle w:val="30"/>
          <w:rFonts w:hint="eastAsia" w:ascii="黑体" w:hAnsi="黑体" w:eastAsia="黑体"/>
          <w:sz w:val="40"/>
        </w:rPr>
        <w:t>档案分类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_Toc13495700 \h </w:instrText>
      </w:r>
      <w:r>
        <w:rPr>
          <w:sz w:val="40"/>
        </w:rPr>
        <w:fldChar w:fldCharType="separate"/>
      </w:r>
      <w:r>
        <w:rPr>
          <w:sz w:val="40"/>
        </w:rPr>
        <w:t>2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12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"_Toc13495701" </w:instrText>
      </w:r>
      <w:r>
        <w:fldChar w:fldCharType="separate"/>
      </w:r>
      <w:r>
        <w:rPr>
          <w:rStyle w:val="30"/>
          <w:rFonts w:ascii="黑体" w:hAnsi="黑体" w:eastAsia="黑体"/>
          <w:sz w:val="40"/>
        </w:rPr>
        <w:t xml:space="preserve">1.3.2 </w:t>
      </w:r>
      <w:r>
        <w:rPr>
          <w:rStyle w:val="30"/>
          <w:rFonts w:hint="eastAsia" w:ascii="黑体" w:hAnsi="黑体" w:eastAsia="黑体"/>
          <w:sz w:val="40"/>
        </w:rPr>
        <w:t>归档时间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_Toc13495701 \h </w:instrText>
      </w:r>
      <w:r>
        <w:rPr>
          <w:sz w:val="40"/>
        </w:rPr>
        <w:fldChar w:fldCharType="separate"/>
      </w:r>
      <w:r>
        <w:rPr>
          <w:sz w:val="40"/>
        </w:rPr>
        <w:t>3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12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"_Toc13495702" </w:instrText>
      </w:r>
      <w:r>
        <w:fldChar w:fldCharType="separate"/>
      </w:r>
      <w:r>
        <w:rPr>
          <w:rStyle w:val="30"/>
          <w:rFonts w:ascii="黑体" w:hAnsi="黑体" w:eastAsia="黑体"/>
          <w:sz w:val="40"/>
        </w:rPr>
        <w:t xml:space="preserve">1.3.3 </w:t>
      </w:r>
      <w:r>
        <w:rPr>
          <w:rStyle w:val="30"/>
          <w:rFonts w:hint="eastAsia" w:ascii="黑体" w:hAnsi="黑体" w:eastAsia="黑体"/>
          <w:sz w:val="40"/>
        </w:rPr>
        <w:t>归档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_Toc13495702 \h </w:instrText>
      </w:r>
      <w:r>
        <w:rPr>
          <w:sz w:val="40"/>
        </w:rPr>
        <w:fldChar w:fldCharType="separate"/>
      </w:r>
      <w:r>
        <w:rPr>
          <w:sz w:val="40"/>
        </w:rPr>
        <w:t>3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12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"_Toc13495703" </w:instrText>
      </w:r>
      <w:r>
        <w:fldChar w:fldCharType="separate"/>
      </w:r>
      <w:r>
        <w:rPr>
          <w:rStyle w:val="30"/>
          <w:rFonts w:ascii="黑体" w:hAnsi="黑体" w:eastAsia="黑体"/>
          <w:sz w:val="40"/>
        </w:rPr>
        <w:t xml:space="preserve">1.3.4 </w:t>
      </w:r>
      <w:r>
        <w:rPr>
          <w:rStyle w:val="30"/>
          <w:rFonts w:hint="eastAsia" w:ascii="黑体" w:hAnsi="黑体" w:eastAsia="黑体"/>
          <w:sz w:val="40"/>
        </w:rPr>
        <w:t>档案号编制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_Toc13495703 \h </w:instrText>
      </w:r>
      <w:r>
        <w:rPr>
          <w:sz w:val="40"/>
        </w:rPr>
        <w:fldChar w:fldCharType="separate"/>
      </w:r>
      <w:r>
        <w:rPr>
          <w:sz w:val="40"/>
        </w:rPr>
        <w:t>5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12"/>
        <w:tabs>
          <w:tab w:val="right" w:leader="dot" w:pos="9628"/>
        </w:tabs>
        <w:rPr>
          <w:kern w:val="2"/>
          <w:sz w:val="36"/>
        </w:rPr>
      </w:pPr>
      <w:r>
        <w:fldChar w:fldCharType="begin"/>
      </w:r>
      <w:r>
        <w:instrText xml:space="preserve"> HYPERLINK \l "_Toc13495704" </w:instrText>
      </w:r>
      <w:r>
        <w:fldChar w:fldCharType="separate"/>
      </w:r>
      <w:r>
        <w:rPr>
          <w:rStyle w:val="30"/>
          <w:rFonts w:ascii="黑体" w:hAnsi="黑体" w:eastAsia="黑体"/>
          <w:sz w:val="40"/>
        </w:rPr>
        <w:t xml:space="preserve">1.3.5 </w:t>
      </w:r>
      <w:r>
        <w:rPr>
          <w:rStyle w:val="30"/>
          <w:rFonts w:hint="eastAsia" w:ascii="黑体" w:hAnsi="黑体" w:eastAsia="黑体"/>
          <w:sz w:val="40"/>
        </w:rPr>
        <w:t>借阅（出）</w:t>
      </w:r>
      <w:r>
        <w:rPr>
          <w:sz w:val="40"/>
        </w:rPr>
        <w:tab/>
      </w:r>
      <w:r>
        <w:rPr>
          <w:sz w:val="40"/>
        </w:rPr>
        <w:fldChar w:fldCharType="begin"/>
      </w:r>
      <w:r>
        <w:rPr>
          <w:sz w:val="40"/>
        </w:rPr>
        <w:instrText xml:space="preserve"> PAGEREF _Toc13495704 \h </w:instrText>
      </w:r>
      <w:r>
        <w:rPr>
          <w:sz w:val="40"/>
        </w:rPr>
        <w:fldChar w:fldCharType="separate"/>
      </w:r>
      <w:r>
        <w:rPr>
          <w:sz w:val="40"/>
        </w:rPr>
        <w:t>5</w:t>
      </w:r>
      <w:r>
        <w:rPr>
          <w:sz w:val="40"/>
        </w:rPr>
        <w:fldChar w:fldCharType="end"/>
      </w:r>
      <w:r>
        <w:rPr>
          <w:sz w:val="40"/>
        </w:rPr>
        <w:fldChar w:fldCharType="end"/>
      </w:r>
    </w:p>
    <w:p>
      <w:pPr>
        <w:pStyle w:val="39"/>
        <w:sectPr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44"/>
        </w:rPr>
        <w:fldChar w:fldCharType="end"/>
      </w:r>
    </w:p>
    <w:p>
      <w:pPr>
        <w:pStyle w:val="4"/>
        <w:adjustRightInd/>
        <w:spacing w:before="0" w:after="0" w:line="240" w:lineRule="auto"/>
        <w:textAlignment w:val="auto"/>
        <w:rPr>
          <w:rFonts w:hint="eastAsia" w:ascii="黑体" w:hAnsi="黑体" w:eastAsia="黑体"/>
          <w:sz w:val="64"/>
          <w:szCs w:val="64"/>
          <w:lang w:eastAsia="zh-CN"/>
        </w:rPr>
      </w:pPr>
      <w:bookmarkStart w:id="0" w:name="_Toc13495696"/>
      <w:r>
        <w:rPr>
          <w:rFonts w:hint="eastAsia" w:ascii="黑体" w:hAnsi="黑体" w:eastAsia="黑体"/>
          <w:sz w:val="64"/>
          <w:szCs w:val="64"/>
          <w:lang w:eastAsia="zh-CN"/>
        </w:rPr>
        <w:t>岗位制度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1、档案管理包括归档、立卷、保管、保密、借阅、统计等工作。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2、档案管理由专职人员负责，未经允许不得随意进入档案室库房。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3、档案包括：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（1）各种文件材料。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（2）各种工程技术材料。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（3）合同、协议。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（4）运行管理过程中的各种记录、指令。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（5）工作计划、总结、报告。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（6）各种声像材料载体。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（7）其它与本单位业务工作有关的资料。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4、文件材料应及时归档，按规定办好交接手续。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5、归档的文件材料必须齐全、完整、准确、字迹端正、图表清晰，禁止用圆珠笔、铅笔及易褪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变的墨水书写，以利长久保存。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6、档案要建立全宗卷，以便于对全宗内档案的管理。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7、档案室是保存档案及相关资料的重要场所，必须采取相关防高温、防水、防潮、防光、防尘、防火、防盗、防污染、防有害生物侵袭等措施。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8、档案管理员对档案内容不准随意摘录外传，不准以通信或任何方式泄漏档案机密。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9、档案管理员不得任意将案卷带出档案库房。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10、档案不得随意乱丢，应集中存放、销毁。到期应销毁的案卷资料，按规定手续报经领导批准，由二人以上监销处理。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  <w:lang w:val="en-US" w:eastAsia="zh-CN"/>
        </w:rPr>
        <w:t>11、单位工作人员因工作需要查阅利用档案、资料，须办理登记手续，凡涉及核心机密档案，经有关领导批准方可查阅。</w:t>
      </w:r>
    </w:p>
    <w:p>
      <w:pPr>
        <w:spacing w:line="840" w:lineRule="exact"/>
        <w:ind w:firstLine="862" w:firstLineChars="196"/>
        <w:rPr>
          <w:rFonts w:hint="eastAsia" w:asciiTheme="minorEastAsia" w:hAnsiTheme="minorEastAsia" w:eastAsiaTheme="minorEastAsia" w:cstheme="minorBidi"/>
          <w:b w:val="0"/>
          <w:bCs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snapToGrid w:val="0"/>
          <w:kern w:val="0"/>
          <w:sz w:val="44"/>
          <w:szCs w:val="44"/>
          <w:lang w:val="en-US" w:eastAsia="zh-CN" w:bidi="ar-SA"/>
        </w:rPr>
        <w:t>12、外单位人员借阅档案、资料，必须经单位领导批准同意，办理登记手续后方可借阅。</w:t>
      </w:r>
    </w:p>
    <w:p>
      <w:pPr>
        <w:pStyle w:val="4"/>
        <w:adjustRightInd/>
        <w:spacing w:before="0" w:after="0" w:line="240" w:lineRule="auto"/>
        <w:textAlignment w:val="auto"/>
        <w:rPr>
          <w:rFonts w:hint="eastAsia" w:asciiTheme="minorEastAsia" w:hAnsiTheme="minorEastAsia" w:eastAsiaTheme="minorEastAsia" w:cstheme="minorBidi"/>
          <w:b w:val="0"/>
          <w:bCs w:val="0"/>
          <w:snapToGrid w:val="0"/>
          <w:kern w:val="0"/>
          <w:sz w:val="44"/>
          <w:szCs w:val="44"/>
          <w:lang w:val="en-US" w:eastAsia="zh-CN" w:bidi="ar-SA"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pStyle w:val="4"/>
        <w:adjustRightInd/>
        <w:spacing w:before="0" w:after="0" w:line="240" w:lineRule="auto"/>
        <w:jc w:val="center"/>
        <w:textAlignment w:val="auto"/>
        <w:rPr>
          <w:rFonts w:ascii="黑体" w:hAnsi="黑体" w:eastAsia="黑体"/>
          <w:sz w:val="64"/>
          <w:szCs w:val="64"/>
        </w:rPr>
      </w:pPr>
      <w:r>
        <w:rPr>
          <w:rFonts w:hint="eastAsia" w:ascii="黑体" w:hAnsi="黑体" w:eastAsia="黑体"/>
          <w:sz w:val="64"/>
          <w:szCs w:val="64"/>
        </w:rPr>
        <w:t>档案管理</w:t>
      </w:r>
      <w:r>
        <w:rPr>
          <w:rFonts w:ascii="黑体" w:hAnsi="黑体" w:eastAsia="黑体"/>
          <w:sz w:val="64"/>
          <w:szCs w:val="64"/>
        </w:rPr>
        <w:t>岗</w:t>
      </w:r>
      <w:bookmarkEnd w:id="0"/>
    </w:p>
    <w:p/>
    <w:p>
      <w:pPr>
        <w:pStyle w:val="5"/>
        <w:adjustRightInd/>
        <w:spacing w:line="360" w:lineRule="auto"/>
        <w:textAlignment w:val="auto"/>
        <w:rPr>
          <w:rFonts w:ascii="黑体" w:hAnsi="黑体" w:eastAsia="黑体" w:cs="Times New Roman"/>
          <w:b w:val="0"/>
          <w:kern w:val="2"/>
          <w:sz w:val="48"/>
          <w:szCs w:val="48"/>
        </w:rPr>
      </w:pPr>
      <w:bookmarkStart w:id="1" w:name="_Toc13495697"/>
      <w:r>
        <w:rPr>
          <w:rFonts w:ascii="黑体" w:hAnsi="黑体" w:eastAsia="黑体" w:cs="Times New Roman"/>
          <w:b w:val="0"/>
          <w:kern w:val="2"/>
          <w:sz w:val="48"/>
          <w:szCs w:val="48"/>
        </w:rPr>
        <w:t>1.1工作目标</w:t>
      </w:r>
      <w:bookmarkEnd w:id="1"/>
    </w:p>
    <w:p>
      <w:pPr>
        <w:spacing w:line="840" w:lineRule="exact"/>
        <w:ind w:firstLine="862" w:firstLineChars="196"/>
        <w:rPr>
          <w:rFonts w:asciiTheme="minorEastAsia" w:hAnsiTheme="minorEastAsia"/>
          <w:snapToGrid w:val="0"/>
          <w:kern w:val="0"/>
          <w:sz w:val="44"/>
          <w:szCs w:val="44"/>
        </w:rPr>
      </w:pPr>
      <w:r>
        <w:rPr>
          <w:rFonts w:hint="eastAsia" w:asciiTheme="minorEastAsia" w:hAnsiTheme="minorEastAsia"/>
          <w:snapToGrid w:val="0"/>
          <w:kern w:val="0"/>
          <w:sz w:val="44"/>
          <w:szCs w:val="44"/>
        </w:rPr>
        <w:t>规范新建区二十四联圩管理局管理工作，使档案管理更加标准化、规范化、科学化。</w:t>
      </w:r>
    </w:p>
    <w:p>
      <w:pPr>
        <w:pStyle w:val="5"/>
        <w:adjustRightInd/>
        <w:spacing w:line="360" w:lineRule="auto"/>
        <w:textAlignment w:val="auto"/>
        <w:rPr>
          <w:rFonts w:ascii="黑体" w:hAnsi="黑体" w:eastAsia="黑体" w:cs="Times New Roman"/>
          <w:b w:val="0"/>
          <w:kern w:val="2"/>
          <w:sz w:val="48"/>
          <w:szCs w:val="48"/>
        </w:rPr>
      </w:pPr>
      <w:bookmarkStart w:id="2" w:name="_Toc13495698"/>
      <w:r>
        <w:rPr>
          <w:rFonts w:ascii="黑体" w:hAnsi="黑体" w:eastAsia="黑体" w:cs="Times New Roman"/>
          <w:b w:val="0"/>
          <w:kern w:val="2"/>
          <w:sz w:val="48"/>
          <w:szCs w:val="48"/>
        </w:rPr>
        <w:t>1.2</w:t>
      </w:r>
      <w:r>
        <w:rPr>
          <w:rFonts w:hint="eastAsia" w:ascii="黑体" w:hAnsi="黑体" w:eastAsia="黑体" w:cs="Times New Roman"/>
          <w:b w:val="0"/>
          <w:kern w:val="2"/>
          <w:sz w:val="48"/>
          <w:szCs w:val="48"/>
        </w:rPr>
        <w:t xml:space="preserve"> 岗位职责</w:t>
      </w:r>
      <w:bookmarkEnd w:id="2"/>
    </w:p>
    <w:p>
      <w:pPr>
        <w:pStyle w:val="25"/>
        <w:spacing w:line="840" w:lineRule="exact"/>
        <w:ind w:firstLine="880" w:firstLineChars="200"/>
        <w:rPr>
          <w:rFonts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 xml:space="preserve">一、遵守国家有关文秘、档案方面的法律、法规及上级主管部门的有关规定。 </w:t>
      </w:r>
    </w:p>
    <w:p>
      <w:pPr>
        <w:pStyle w:val="25"/>
        <w:spacing w:line="840" w:lineRule="exact"/>
        <w:ind w:firstLine="880" w:firstLineChars="200"/>
        <w:rPr>
          <w:rFonts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 xml:space="preserve">二、承担公文起草、文件运转等文秘工作；承担档案管理工作。 </w:t>
      </w:r>
    </w:p>
    <w:p>
      <w:pPr>
        <w:pStyle w:val="25"/>
        <w:spacing w:line="840" w:lineRule="exact"/>
        <w:ind w:firstLine="880" w:firstLineChars="200"/>
        <w:rPr>
          <w:rFonts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>三、切实做好档案室的防护工作，做好防高温、防火、防盗、防潮湿、防虫、防尘、防霉菌、防光、防有害气体“九防”工作。</w:t>
      </w:r>
    </w:p>
    <w:p>
      <w:pPr>
        <w:pStyle w:val="25"/>
        <w:spacing w:line="840" w:lineRule="exact"/>
        <w:ind w:firstLine="880" w:firstLineChars="200"/>
        <w:rPr>
          <w:rFonts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>四、做好档案借阅登记工作，坚持原则、办事公正、严守机密。</w:t>
      </w:r>
    </w:p>
    <w:p>
      <w:pPr>
        <w:pStyle w:val="25"/>
        <w:spacing w:line="840" w:lineRule="exact"/>
        <w:ind w:firstLine="880" w:firstLineChars="200"/>
        <w:rPr>
          <w:rFonts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>五、承担收集信息、宣传报道，协助办理有关行政事务管理等具体工作。</w:t>
      </w:r>
    </w:p>
    <w:p>
      <w:pPr>
        <w:pStyle w:val="5"/>
        <w:adjustRightInd/>
        <w:spacing w:line="360" w:lineRule="auto"/>
        <w:textAlignment w:val="auto"/>
        <w:rPr>
          <w:rFonts w:ascii="黑体" w:hAnsi="黑体" w:eastAsia="黑体" w:cs="Times New Roman"/>
          <w:b w:val="0"/>
          <w:kern w:val="2"/>
          <w:sz w:val="48"/>
          <w:szCs w:val="48"/>
        </w:rPr>
      </w:pPr>
      <w:bookmarkStart w:id="3" w:name="_Toc13495699"/>
      <w:r>
        <w:rPr>
          <w:rFonts w:ascii="黑体" w:hAnsi="黑体" w:eastAsia="黑体" w:cs="Times New Roman"/>
          <w:b w:val="0"/>
          <w:kern w:val="2"/>
          <w:sz w:val="48"/>
          <w:szCs w:val="48"/>
        </w:rPr>
        <w:t>1.3</w:t>
      </w:r>
      <w:r>
        <w:rPr>
          <w:rFonts w:hint="eastAsia" w:ascii="黑体" w:hAnsi="黑体" w:eastAsia="黑体" w:cs="Times New Roman"/>
          <w:b w:val="0"/>
          <w:kern w:val="2"/>
          <w:sz w:val="48"/>
          <w:szCs w:val="48"/>
        </w:rPr>
        <w:t>工作流程</w:t>
      </w:r>
      <w:r>
        <w:rPr>
          <w:rFonts w:ascii="黑体" w:hAnsi="黑体" w:eastAsia="黑体" w:cs="Times New Roman"/>
          <w:b w:val="0"/>
          <w:kern w:val="2"/>
          <w:sz w:val="48"/>
          <w:szCs w:val="48"/>
        </w:rPr>
        <w:t>及要求</w:t>
      </w:r>
      <w:bookmarkEnd w:id="3"/>
    </w:p>
    <w:p>
      <w:pPr>
        <w:pStyle w:val="6"/>
        <w:adjustRightInd/>
        <w:spacing w:before="120" w:after="120" w:line="360" w:lineRule="auto"/>
        <w:textAlignment w:val="auto"/>
        <w:rPr>
          <w:rFonts w:ascii="黑体" w:hAnsi="黑体" w:eastAsia="黑体"/>
          <w:b w:val="0"/>
          <w:kern w:val="2"/>
          <w:sz w:val="48"/>
          <w:szCs w:val="48"/>
        </w:rPr>
      </w:pPr>
      <w:bookmarkStart w:id="4" w:name="_Toc13495700"/>
      <w:bookmarkStart w:id="5" w:name="_Toc516043678"/>
      <w:r>
        <w:rPr>
          <w:rFonts w:ascii="黑体" w:hAnsi="黑体" w:eastAsia="黑体"/>
          <w:b w:val="0"/>
          <w:kern w:val="2"/>
          <w:sz w:val="48"/>
          <w:szCs w:val="48"/>
        </w:rPr>
        <w:t>1.3.1 档案分类</w:t>
      </w:r>
      <w:bookmarkEnd w:id="4"/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1）工程类档案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包括：各类合同书、协议书、设计文件、招投标文件、施工文件、竣工文件、图纸。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2）文件类档案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包括：来文（来电）、回文、计划、会议纪要。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3）运行管理档案</w:t>
      </w:r>
    </w:p>
    <w:p>
      <w:pPr>
        <w:pStyle w:val="46"/>
        <w:spacing w:line="840" w:lineRule="exact"/>
        <w:ind w:firstLine="576" w:firstLineChars="131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包括：大堤运行（水文资料、大堤监测资料、巡视检查资料值班记录等）工程考核、安全鉴定、维养验收文件。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4）财务档案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包括：明细、分类、总账、记账凭证.。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5）电子档案</w:t>
      </w:r>
    </w:p>
    <w:p>
      <w:pPr>
        <w:pStyle w:val="46"/>
        <w:spacing w:line="840" w:lineRule="exact"/>
        <w:ind w:firstLine="576" w:firstLineChars="131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包括：纸质档案的电子版（含扫描件）、光盘、U盘、录音、录像、照片…</w:t>
      </w:r>
    </w:p>
    <w:p>
      <w:pPr>
        <w:pStyle w:val="6"/>
        <w:adjustRightInd/>
        <w:spacing w:before="120" w:after="120" w:line="360" w:lineRule="auto"/>
        <w:textAlignment w:val="auto"/>
        <w:rPr>
          <w:rFonts w:ascii="黑体" w:hAnsi="黑体" w:eastAsia="黑体"/>
          <w:b w:val="0"/>
          <w:kern w:val="2"/>
          <w:sz w:val="48"/>
          <w:szCs w:val="48"/>
        </w:rPr>
      </w:pPr>
      <w:bookmarkStart w:id="6" w:name="_Toc13495701"/>
      <w:r>
        <w:rPr>
          <w:rFonts w:ascii="黑体" w:hAnsi="黑体" w:eastAsia="黑体"/>
          <w:b w:val="0"/>
          <w:kern w:val="2"/>
          <w:sz w:val="48"/>
          <w:szCs w:val="48"/>
        </w:rPr>
        <w:t>1.3.2 归档时间</w:t>
      </w:r>
      <w:bookmarkEnd w:id="6"/>
    </w:p>
    <w:p>
      <w:pPr>
        <w:pStyle w:val="46"/>
        <w:spacing w:line="840" w:lineRule="exact"/>
        <w:ind w:firstLine="88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1）工程类档案、文件类档案一般应在第二年的10月底以前整理立卷归档。</w:t>
      </w:r>
    </w:p>
    <w:p>
      <w:pPr>
        <w:pStyle w:val="46"/>
        <w:spacing w:line="840" w:lineRule="exact"/>
        <w:ind w:firstLine="88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2）运行管理档案、财务档案一般应在第二年的10月底前移交档案室。</w:t>
      </w:r>
    </w:p>
    <w:p>
      <w:pPr>
        <w:pStyle w:val="6"/>
        <w:adjustRightInd/>
        <w:spacing w:before="120" w:after="120" w:line="360" w:lineRule="auto"/>
        <w:textAlignment w:val="auto"/>
        <w:rPr>
          <w:rFonts w:ascii="黑体" w:hAnsi="黑体" w:eastAsia="黑体"/>
          <w:b w:val="0"/>
          <w:kern w:val="2"/>
          <w:sz w:val="48"/>
          <w:szCs w:val="48"/>
        </w:rPr>
      </w:pPr>
      <w:bookmarkStart w:id="7" w:name="_Toc13495702"/>
      <w:r>
        <w:rPr>
          <w:rFonts w:ascii="黑体" w:hAnsi="黑体" w:eastAsia="黑体"/>
          <w:b w:val="0"/>
          <w:kern w:val="2"/>
          <w:sz w:val="48"/>
          <w:szCs w:val="48"/>
        </w:rPr>
        <w:t>1.3.3 归档</w:t>
      </w:r>
      <w:bookmarkEnd w:id="7"/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1）收集</w:t>
      </w:r>
    </w:p>
    <w:p>
      <w:pPr>
        <w:spacing w:line="840" w:lineRule="exact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各归档责任部门按照档案类型收集所需文件资料，最好能有电子版文件。较重要的档案如无原始电子版文件，应将纸质版档案扫描成电子版文件。……</w:t>
      </w:r>
    </w:p>
    <w:p>
      <w:pPr>
        <w:spacing w:line="840" w:lineRule="exact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档案资料的质量应符合GB/T1182-2000的要求。</w:t>
      </w:r>
    </w:p>
    <w:p>
      <w:pPr>
        <w:pStyle w:val="46"/>
        <w:spacing w:line="840" w:lineRule="exact"/>
        <w:ind w:left="480" w:firstLine="0" w:firstLineChars="0"/>
        <w:rPr>
          <w:rFonts w:asciiTheme="minorEastAsia" w:hAnsiTheme="minorEastAsia" w:eastAsiaTheme="minorEastAsia" w:cstheme="minorBidi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sz w:val="44"/>
          <w:szCs w:val="44"/>
        </w:rPr>
        <w:t>2）整理移交</w:t>
      </w:r>
    </w:p>
    <w:p>
      <w:pPr>
        <w:spacing w:line="840" w:lineRule="exact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归档人分类整理好档案资料，填写文件资料归档表后，将表和文件资料一同送至档案室。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Style w:val="21"/>
        <w:ind w:left="420" w:hanging="420"/>
      </w:pPr>
    </w:p>
    <w:p>
      <w:pPr>
        <w:pStyle w:val="21"/>
        <w:ind w:left="420" w:hanging="420"/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文件资料归档表</w:t>
      </w:r>
    </w:p>
    <w:p>
      <w:pPr>
        <w:widowControl/>
        <w:spacing w:beforeLines="50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部门：                     年   月   日</w:t>
      </w:r>
    </w:p>
    <w:tbl>
      <w:tblPr>
        <w:tblStyle w:val="27"/>
        <w:tblW w:w="88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4111"/>
        <w:gridCol w:w="1418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文件资料名称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数量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属类代号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归档人（签名）：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档案管理员（签名）：</w:t>
            </w:r>
          </w:p>
        </w:tc>
      </w:tr>
    </w:tbl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</w:p>
    <w:p>
      <w:pPr>
        <w:pStyle w:val="21"/>
        <w:ind w:left="420" w:hanging="420"/>
      </w:pPr>
    </w:p>
    <w:p>
      <w:pPr>
        <w:pStyle w:val="21"/>
        <w:ind w:left="420" w:hanging="420"/>
      </w:pPr>
    </w:p>
    <w:p>
      <w:pPr>
        <w:pStyle w:val="21"/>
        <w:ind w:left="420" w:hanging="420"/>
      </w:pPr>
    </w:p>
    <w:p>
      <w:pPr>
        <w:pStyle w:val="21"/>
        <w:ind w:left="420" w:hanging="420"/>
      </w:pPr>
    </w:p>
    <w:p>
      <w:pPr>
        <w:pStyle w:val="21"/>
        <w:ind w:left="420" w:hanging="420"/>
      </w:pP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3）核对检查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档案管理员仔细核对移交的资料是否与清单一致，移交的文件材料是否齐全、完整，电子档案是否完好、相符。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4）签收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经逐项核对完成并满足要求后，档案管理员签收。如不满足要求，则要求归档人重新整理后再移交。</w:t>
      </w:r>
    </w:p>
    <w:p>
      <w:pPr>
        <w:pStyle w:val="6"/>
        <w:adjustRightInd/>
        <w:spacing w:before="120" w:after="120" w:line="360" w:lineRule="auto"/>
        <w:textAlignment w:val="auto"/>
        <w:rPr>
          <w:rFonts w:ascii="黑体" w:hAnsi="黑体" w:eastAsia="黑体"/>
          <w:b w:val="0"/>
          <w:kern w:val="2"/>
          <w:sz w:val="44"/>
          <w:szCs w:val="44"/>
        </w:rPr>
      </w:pPr>
      <w:bookmarkStart w:id="8" w:name="_Toc13495703"/>
      <w:r>
        <w:rPr>
          <w:rFonts w:ascii="黑体" w:hAnsi="黑体" w:eastAsia="黑体"/>
          <w:b w:val="0"/>
          <w:kern w:val="2"/>
          <w:sz w:val="44"/>
          <w:szCs w:val="44"/>
        </w:rPr>
        <w:t>1.3.4 档案号编制</w:t>
      </w:r>
      <w:bookmarkEnd w:id="8"/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纸质档案按如下分类档号的顺序编制：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项目分类代字—分项代字—案卷流水号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其中：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项目分类代字——NSLW，代表廿四联圩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分项代字——GC，代表工程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大类代字、属类代号——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案卷流水号——按1、2、3、4、······的顺序依次选取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档案分类档号举例如下：</w:t>
      </w:r>
    </w:p>
    <w:p>
      <w:pPr>
        <w:spacing w:line="360" w:lineRule="auto"/>
        <w:ind w:firstLine="880" w:firstLineChars="20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49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358140</wp:posOffset>
                </wp:positionV>
                <wp:extent cx="6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8.2pt;height:0.05pt;width:0.05pt;z-index:49152;mso-width-relative:page;mso-height-relative:page;" filled="f" stroked="t" coordsize="21600,21600" o:gfxdata="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7cIvx1wAAAAkBAAAPAAAAAAAA&#10;AAEAIAAAACIAAABkcnMvZG93bnJldi54bWxQSwECFAAUAAAACACHTuJAB/bLvdoBAACi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44"/>
          <w:szCs w:val="44"/>
        </w:rPr>
        <w:t>NSLW—GC—1</w:t>
      </w:r>
    </w:p>
    <w:p>
      <w:pPr>
        <w:pStyle w:val="6"/>
        <w:adjustRightInd/>
        <w:spacing w:before="120" w:after="120" w:line="360" w:lineRule="auto"/>
        <w:textAlignment w:val="auto"/>
        <w:rPr>
          <w:rFonts w:ascii="黑体" w:hAnsi="黑体" w:eastAsia="黑体"/>
          <w:b w:val="0"/>
          <w:kern w:val="2"/>
          <w:sz w:val="44"/>
          <w:szCs w:val="44"/>
        </w:rPr>
      </w:pPr>
      <w:bookmarkStart w:id="9" w:name="_Toc13495704"/>
      <w:r>
        <w:rPr>
          <w:rFonts w:ascii="黑体" w:hAnsi="黑体" w:eastAsia="黑体"/>
          <w:b w:val="0"/>
          <w:kern w:val="2"/>
          <w:sz w:val="44"/>
          <w:szCs w:val="44"/>
        </w:rPr>
        <w:t>1.3.5 借阅（出）</w:t>
      </w:r>
      <w:bookmarkEnd w:id="9"/>
    </w:p>
    <w:p>
      <w:pPr>
        <w:spacing w:line="360" w:lineRule="auto"/>
        <w:ind w:firstLine="880" w:firstLineChars="200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借阅（出）人填写档案借出单，完成借阅（出）登记手续。</w:t>
      </w:r>
    </w:p>
    <w:p>
      <w:pPr>
        <w:jc w:val="center"/>
        <w:rPr>
          <w:rFonts w:ascii="黑体" w:hAnsi="黑体" w:eastAsia="黑体"/>
          <w:sz w:val="48"/>
          <w:szCs w:val="48"/>
        </w:rPr>
        <w:sectPr>
          <w:footerReference r:id="rId5" w:type="default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ascii="黑体" w:hAnsi="黑体" w:eastAsia="黑体"/>
          <w:sz w:val="48"/>
          <w:szCs w:val="48"/>
        </w:rPr>
        <w:t>档案借阅（出）登记表</w:t>
      </w:r>
    </w:p>
    <w:p>
      <w:pPr>
        <w:pStyle w:val="21"/>
        <w:ind w:left="420" w:hanging="420"/>
      </w:pPr>
    </w:p>
    <w:p>
      <w:pPr>
        <w:pStyle w:val="21"/>
        <w:ind w:left="420" w:hanging="420"/>
      </w:pPr>
    </w:p>
    <w:tbl>
      <w:tblPr>
        <w:tblStyle w:val="27"/>
        <w:tblW w:w="9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92"/>
        <w:gridCol w:w="1460"/>
        <w:gridCol w:w="1452"/>
        <w:gridCol w:w="1452"/>
        <w:gridCol w:w="1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序号</w:t>
            </w: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所借档案名称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数量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借阅时间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归还时间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asciiTheme="minorEastAsia" w:hAnsiTheme="minorEastAsia"/>
                <w:kern w:val="0"/>
                <w:sz w:val="44"/>
                <w:szCs w:val="44"/>
              </w:rPr>
              <w:t>借阅人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Theme="minorEastAsia" w:hAnsiTheme="minorEastAsia"/>
                <w:kern w:val="0"/>
                <w:sz w:val="44"/>
                <w:szCs w:val="44"/>
              </w:rPr>
            </w:pPr>
          </w:p>
        </w:tc>
      </w:tr>
      <w:bookmarkEnd w:id="5"/>
    </w:tbl>
    <w:p>
      <w:pPr>
        <w:ind w:firstLine="883" w:firstLineChars="200"/>
        <w:jc w:val="center"/>
        <w:rPr>
          <w:rFonts w:asciiTheme="minorEastAsia" w:hAnsiTheme="minorEastAsia"/>
          <w:b/>
          <w:sz w:val="44"/>
          <w:szCs w:val="44"/>
        </w:rPr>
        <w:sectPr>
          <w:footerReference r:id="rId6" w:type="default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档案管理流程图</w:t>
      </w:r>
    </w:p>
    <w:p>
      <w:pPr>
        <w:pStyle w:val="21"/>
        <w:ind w:left="420" w:hanging="420"/>
      </w:pPr>
    </w:p>
    <w:p>
      <w:pPr>
        <w:pStyle w:val="21"/>
        <w:ind w:left="420" w:hanging="420"/>
      </w:pPr>
    </w:p>
    <w:tbl>
      <w:tblPr>
        <w:tblStyle w:val="28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2160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8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44"/>
                <w:szCs w:val="44"/>
              </w:rPr>
              <w:t>档案管理工作程序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40"/>
                <w:szCs w:val="4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40"/>
                <w:szCs w:val="44"/>
              </w:rPr>
              <w:t>档案管理岗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40"/>
                <w:szCs w:val="4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40"/>
                <w:szCs w:val="44"/>
              </w:rPr>
              <w:t>相关岗位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40"/>
                <w:szCs w:val="4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40"/>
                <w:szCs w:val="44"/>
              </w:rPr>
              <w:t>相关科室</w:t>
            </w:r>
            <w:r>
              <w:rPr>
                <w:rFonts w:cs="Times New Roman" w:asciiTheme="minorEastAsia" w:hAnsiTheme="minorEastAsia"/>
                <w:kern w:val="0"/>
                <w:sz w:val="40"/>
                <w:szCs w:val="44"/>
              </w:rPr>
              <w:t>负责人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40"/>
                <w:szCs w:val="4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40"/>
                <w:szCs w:val="44"/>
              </w:rPr>
              <w:t>程序说明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6" w:hRule="atLeast"/>
          <w:jc w:val="center"/>
        </w:trPr>
        <w:tc>
          <w:tcPr>
            <w:tcW w:w="1980" w:type="dxa"/>
          </w:tcPr>
          <w:p>
            <w:pP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3565525</wp:posOffset>
                      </wp:positionV>
                      <wp:extent cx="352425" cy="457200"/>
                      <wp:effectExtent l="0" t="3175" r="9525" b="158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5.65pt;margin-top:280.75pt;height:36pt;width:27.75pt;z-index:251680768;mso-width-relative:page;mso-height-relative:page;" filled="f" stroked="t" coordsize="21600,21600" o:gfxdata="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Q+022QAAAAsBAAAPAAAAAAAAAAEAIAAAACIAAABk&#10;cnMvZG93bnJldi54bWxQSwECFAAUAAAACACHTuJAcHxSbwUCAADRAwAADgAAAAAAAAABACAAAAAo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4057015</wp:posOffset>
                      </wp:positionV>
                      <wp:extent cx="1076325" cy="333375"/>
                      <wp:effectExtent l="4445" t="4445" r="5080" b="5080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档案借出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pt;margin-top:319.45pt;height:26.25pt;width:84.75pt;z-index:251645952;v-text-anchor:middle;mso-width-relative:page;mso-height-relative:page;" fillcolor="#FFFFFF" filled="t" stroked="t" coordsize="21600,21600" o:gfxdata="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6bhrT2gAAAAkB&#10;AAAPAAAAAAAAAAEAIAAAACIAAABkcnMvZG93bnJldi54bWxQSwECFAAUAAAACACHTuJABYOZNFIC&#10;AACpBAAADgAAAAAAAAABACAAAAApAQAAZHJzL2Uyb0RvYy54bWxQSwUGAAAAAAYABgBZAQAA7QUA&#10;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档案借出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2127250</wp:posOffset>
                      </wp:positionV>
                      <wp:extent cx="9525" cy="276225"/>
                      <wp:effectExtent l="35560" t="0" r="31115" b="9525"/>
                      <wp:wrapNone/>
                      <wp:docPr id="66" name="直接箭头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5.4pt;margin-top:167.5pt;height:21.75pt;width:0.75pt;z-index:251639808;mso-width-relative:page;mso-height-relative:page;" filled="f" stroked="t" coordsize="21600,21600" o:gfxdata="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e9WSDZAAAACQEAAA8AAAAAAAAAAQAgAAAAIgAAAGRycy9k&#10;b3ducmV2LnhtbFBLAQIUABQAAAAIAIdO4kB1kZeTAQIAANEDAAAOAAAAAAAAAAEAIAAAACg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1609090</wp:posOffset>
                      </wp:positionV>
                      <wp:extent cx="1038225" cy="409575"/>
                      <wp:effectExtent l="4445" t="4445" r="5080" b="5080"/>
                      <wp:wrapNone/>
                      <wp:docPr id="72" name="矩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档案归档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5pt;margin-top:126.7pt;height:32.25pt;width:81.75pt;z-index:251636736;v-text-anchor:middle;mso-width-relative:page;mso-height-relative:page;" fillcolor="#FFFFFF" filled="t" stroked="t" coordsize="21600,21600" o:gfxdata="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Z3fTM2gAA&#10;AAoBAAAPAAAAAAAAAAEAIAAAACIAAABkcnMvZG93bnJldi54bWxQSwECFAAUAAAACACHTuJA/FUG&#10;NFUCAACpBAAADgAAAAAAAAABACAAAAApAQAAZHJzL2Uyb0RvYy54bWxQSwUGAAAAAAYABgBZAQAA&#10;8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档案归档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2437765</wp:posOffset>
                      </wp:positionV>
                      <wp:extent cx="1038225" cy="409575"/>
                      <wp:effectExtent l="4445" t="4445" r="5080" b="5080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整理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成册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15pt;margin-top:191.95pt;height:32.25pt;width:81.75pt;z-index:251649024;v-text-anchor:middle;mso-width-relative:page;mso-height-relative:page;" fillcolor="#FFFFFF" filled="t" stroked="t" coordsize="21600,21600" o:gfxdata="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eR6t3ZAAAA&#10;CQEAAA8AAAAAAAAAAQAgAAAAIgAAAGRycy9kb3ducmV2LnhtbFBLAQIUABQAAAAIAIdO4kC+Tt1m&#10;VQIAAKkEAAAOAAAAAAAAAAEAIAAAACgBAABkcnMvZTJvRG9jLnhtbFBLBQYAAAAABgAGAFkBAADv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成册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>
            <w:pP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879475</wp:posOffset>
                      </wp:positionV>
                      <wp:extent cx="981075" cy="729615"/>
                      <wp:effectExtent l="4445" t="4445" r="5080" b="8890"/>
                      <wp:wrapNone/>
                      <wp:docPr id="91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工程及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工作记录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3pt;margin-top:69.25pt;height:57.45pt;width:77.25pt;z-index:251658240;v-text-anchor:middle;mso-width-relative:page;mso-height-relative:page;" fillcolor="#FFFFFF" filled="t" stroked="t" coordsize="21600,21600" o:gfxdata="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/YrJzaAAAACgEA&#10;AA8AAAAAAAAAAQAgAAAAIgAAAGRycy9kb3ducmV2LnhtbFBLAQIUABQAAAAIAIdO4kC3jJjpUQIA&#10;AKgEAAAOAAAAAAAAAAEAIAAAACkBAABkcnMvZTJvRG9jLnhtbFBLBQYAAAAABgAGAFkBAADsBQAA&#10;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工作记录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1908175</wp:posOffset>
                      </wp:positionV>
                      <wp:extent cx="1276350" cy="19050"/>
                      <wp:effectExtent l="0" t="36830" r="0" b="20320"/>
                      <wp:wrapNone/>
                      <wp:docPr id="93" name="直接箭头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63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10.8pt;margin-top:150.25pt;height:1.5pt;width:100.5pt;z-index:251666432;mso-width-relative:page;mso-height-relative:page;" filled="f" stroked="t" coordsize="21600,21600" o:gfxdata="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eo+p2QAAAAsBAAAPAAAAAAAAAAEAIAAA&#10;ACIAAABkcnMvZG93bnJldi54bWxQSwECFAAUAAAACACHTuJAEGl7MgsCAADdAwAADgAAAAAAAAAB&#10;ACAAAAAoAQAAZHJzL2Uyb0RvYy54bWxQSwUGAAAAAAYABgBZAQAAp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2904490</wp:posOffset>
                      </wp:positionV>
                      <wp:extent cx="0" cy="266700"/>
                      <wp:effectExtent l="38100" t="0" r="38100" b="0"/>
                      <wp:wrapNone/>
                      <wp:docPr id="65" name="直接箭头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9.95pt;margin-top:228.7pt;height:21pt;width:0pt;z-index:251642880;mso-width-relative:page;mso-height-relative:page;" filled="f" stroked="t" coordsize="21600,21600" o:gfxdata="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jaT/DZAAAACQEAAA8AAAAAAAAAAQAgAAAAIgAAAGRycy9kb3ducmV2&#10;LnhtbFBLAQIUABQAAAAIAIdO4kBA/IZO+wEAAMQDAAAOAAAAAAAAAAEAIAAAACgBAABkcnMvZTJv&#10;RG9jLnhtbFBLBQYAAAAABgAGAFkBAACV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3298825</wp:posOffset>
                      </wp:positionV>
                      <wp:extent cx="981075" cy="381000"/>
                      <wp:effectExtent l="4445" t="4445" r="5080" b="14605"/>
                      <wp:wrapNone/>
                      <wp:docPr id="89" name="矩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借阅手续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8pt;margin-top:259.75pt;height:30pt;width:77.25pt;z-index:251655168;v-text-anchor:middle;mso-width-relative:page;mso-height-relative:page;" fillcolor="#FFFFFF" filled="t" stroked="t" coordsize="21600,21600" o:gfxdata="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+n+GnaAAAA&#10;CgEAAA8AAAAAAAAAAQAgAAAAIgAAAGRycy9kb3ducmV2LnhtbFBLAQIUABQAAAAIAIdO4kDxXSYC&#10;VAIAAKgEAAAOAAAAAAAAAAEAIAAAACkBAABkcnMvZTJvRG9jLnhtbFBLBQYAAAAABgAGAFkBAADv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借阅手续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2489200</wp:posOffset>
                      </wp:positionV>
                      <wp:extent cx="981075" cy="333375"/>
                      <wp:effectExtent l="4445" t="4445" r="5080" b="508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档案借阅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05pt;margin-top:196pt;height:26.25pt;width:77.25pt;z-index:251652096;v-text-anchor:middle;mso-width-relative:page;mso-height-relative:page;" fillcolor="#FFFFFF" filled="t" stroked="t" coordsize="21600,21600" o:gfxdata="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cISvtoAAAAKAQAA&#10;DwAAAAAAAAABACAAAAAiAAAAZHJzL2Rvd25yZXYueG1sUEsBAhQAFAAAAAgAh07iQBYhOX9QAgAA&#10;qAQAAA4AAAAAAAAAAQAgAAAAKQEAAGRycy9lMm9Eb2MueG1sUEsFBgAAAAAGAAYAWQEAAOsFAAAA&#10;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档案借阅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0" w:type="dxa"/>
          </w:tcPr>
          <w:p>
            <w:pP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1803400</wp:posOffset>
                      </wp:positionV>
                      <wp:extent cx="1123950" cy="958215"/>
                      <wp:effectExtent l="4445" t="4445" r="14605" b="8890"/>
                      <wp:wrapNone/>
                      <wp:docPr id="92" name="矩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审阅：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相关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工程及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工作记录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5pt;margin-top:142pt;height:75.45pt;width:88.5pt;z-index:251660288;v-text-anchor:middle;mso-width-relative:page;mso-height-relative:page;" fillcolor="#FFFFFF" filled="t" stroked="t" coordsize="21600,21600" o:gfxdata="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ld6rzZAAAA&#10;CgEAAA8AAAAAAAAAAQAgAAAAIgAAAGRycy9kb3ducmV2LnhtbFBLAQIUABQAAAAIAIdO4kDT+3mH&#10;VQIAAKkEAAAOAAAAAAAAAAEAIAAAACgBAABkcnMvZTJvRG9jLnhtbFBLBQYAAAAABgAGAFkBAADv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审阅：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工作记录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1164590</wp:posOffset>
                      </wp:positionV>
                      <wp:extent cx="714375" cy="600075"/>
                      <wp:effectExtent l="3175" t="3810" r="6350" b="5715"/>
                      <wp:wrapNone/>
                      <wp:docPr id="120" name="直接箭头连接符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8.1pt;margin-top:91.7pt;height:47.25pt;width:56.25pt;z-index:251677696;mso-width-relative:page;mso-height-relative:page;" filled="f" stroked="t" coordsize="21600,21600" o:gfxdata="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JT5ftsAAAAKAQAADwAAAAAAAAABACAAAAAiAAAAZHJz&#10;L2Rvd25yZXYueG1sUEsBAhQAFAAAAAgAh07iQPNNlM0BAgAAywMAAA4AAAAAAAAAAQAgAAAAKg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287" w:type="dxa"/>
          </w:tcPr>
          <w:p>
            <w:pP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80645</wp:posOffset>
                      </wp:positionV>
                      <wp:extent cx="1993900" cy="1733550"/>
                      <wp:effectExtent l="5080" t="4445" r="20320" b="14605"/>
                      <wp:wrapNone/>
                      <wp:docPr id="81" name="矩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1、档案借阅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申请：上级机关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来往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文件，领导批阅后，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相关部门及人员阅后归档，借阅资料时，必须办理借阅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手续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，归还时要详细检查，签字确认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5pt;margin-top:6.35pt;height:136.5pt;width:157pt;z-index:251668480;v-text-anchor:middle;mso-width-relative:page;mso-height-relative:page;" fillcolor="#FFFFFF" filled="t" stroked="t" coordsize="21600,21600" o:gfxdata="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0XILDa&#10;AAAACQEAAA8AAAAAAAAAAQAgAAAAIgAAAGRycy9kb3ducmV2LnhtbFBLAQIUABQAAAAIAIdO4kBs&#10;0F5lVwIAAKoEAAAOAAAAAAAAAAEAIAAAACkBAABkcnMvZTJvRG9jLnhtbFBLBQYAAAAABgAGAFkB&#10;AADy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1、档案借阅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申请：上级机关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来往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文件，领导批阅后，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相关部门及人员阅后归档，借阅资料时，必须办理借阅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，归还时要详细检查，签字确认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1918335</wp:posOffset>
                      </wp:positionV>
                      <wp:extent cx="1993900" cy="1109345"/>
                      <wp:effectExtent l="5080" t="4445" r="20320" b="10160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2、档案借阅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：借阅档案材料者必须妥善保管，不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准转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借、拆卸、损坏和涂改，更不准遗失。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5pt;margin-top:151.05pt;height:87.35pt;width:157pt;z-index:251670528;v-text-anchor:middle;mso-width-relative:page;mso-height-relative:page;" fillcolor="#FFFFFF" filled="t" stroked="t" coordsize="21600,21600" o:gfxdata="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swANzbAAAA&#10;CgEAAA8AAAAAAAAAAQAgAAAAIgAAAGRycy9kb3ducmV2LnhtbFBLAQIUABQAAAAIAIdO4kAVoHo9&#10;UwIAAKkEAAAOAAAAAAAAAAEAIAAAACoBAABkcnMvZTJvRG9jLnhtbFBLBQYAAAAABgAGAFkBAADv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2、档案借阅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：借阅档案材料者必须妥善保管，不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准转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借、拆卸、损坏和涂改，更不准遗失。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4994910</wp:posOffset>
                      </wp:positionV>
                      <wp:extent cx="1974850" cy="1330960"/>
                      <wp:effectExtent l="4445" t="5080" r="20955" b="16510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4、档案归档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：包括巡查记录、运行管理记录、养护记录、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来文、回文、会议纪要、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财务记录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档案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93.3pt;height:104.8pt;width:155.5pt;z-index:251674624;v-text-anchor:middle;mso-width-relative:page;mso-height-relative:page;" fillcolor="#FFFFFF" filled="t" stroked="t" coordsize="21600,21600" o:gfxdata="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fOj2dkAAAAI&#10;AQAADwAAAAAAAAABACAAAAAiAAAAZHJzL2Rvd25yZXYueG1sUEsBAhQAFAAAAAgAh07iQNkMh6FU&#10;AgAAqQQAAA4AAAAAAAAAAQAgAAAAKAEAAGRycy9lMm9Eb2MueG1sUEsFBgAAAAAGAAYAWQEAAO4F&#10;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4、档案归档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：包括巡查记录、运行管理记录、养护记录、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来文、回文、会议纪要、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财务记录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档案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color w:val="FF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3085465</wp:posOffset>
                      </wp:positionV>
                      <wp:extent cx="1984375" cy="1828165"/>
                      <wp:effectExtent l="4445" t="4445" r="11430" b="15240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3、档案管理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大堤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建设运行管理相关记录资料由相关人员记录，交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档案管理岗归档整理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；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档案整理必须分类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准确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、排列科学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、方便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查阅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75pt;margin-top:242.95pt;height:143.95pt;width:156.25pt;z-index:251672576;v-text-anchor:middle;mso-width-relative:page;mso-height-relative:page;" fillcolor="#FFFFFF" filled="t" stroked="t" coordsize="21600,21600" o:gfxdata="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5chm7b&#10;AAAACgEAAA8AAAAAAAAAAQAgAAAAIgAAAGRycy9kb3ducmV2LnhtbFBLAQIUABQAAAAIAIdO4kB3&#10;qlf7VgIAAKoEAAAOAAAAAAAAAAEAIAAAACoBAABkcnMvZTJvRG9jLnhtbFBLBQYAAAAABgAGAFkB&#10;AADy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3、档案管理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大堤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建设运行管理相关记录资料由相关人员记录，交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档案管理岗归档整理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档案整理必须分类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准确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、排列科学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、方便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查阅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rPr>
          <w:rFonts w:asciiTheme="minorEastAsia" w:hAnsiTheme="minorEastAsia"/>
          <w:sz w:val="44"/>
          <w:szCs w:val="44"/>
        </w:rPr>
      </w:pPr>
    </w:p>
    <w:sectPr>
      <w:footerReference r:id="rId7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</w:rPr>
                            <w:t>2</w:t>
                          </w:r>
                          <w:r>
                            <w:rPr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fldChar w:fldCharType="begin"/>
                    </w:r>
                    <w:r>
                      <w:rPr>
                        <w:sz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</w:rPr>
                      <w:fldChar w:fldCharType="separate"/>
                    </w:r>
                    <w:r>
                      <w:rPr>
                        <w:sz w:val="32"/>
                      </w:rPr>
                      <w:t>2</w:t>
                    </w:r>
                    <w:r>
                      <w:rPr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83"/>
    <w:rsid w:val="00016EC3"/>
    <w:rsid w:val="00035A46"/>
    <w:rsid w:val="00040A64"/>
    <w:rsid w:val="00041EFC"/>
    <w:rsid w:val="0005018B"/>
    <w:rsid w:val="0005269B"/>
    <w:rsid w:val="000B026C"/>
    <w:rsid w:val="000E2784"/>
    <w:rsid w:val="000F6BD9"/>
    <w:rsid w:val="00113CDC"/>
    <w:rsid w:val="001175D7"/>
    <w:rsid w:val="001418B2"/>
    <w:rsid w:val="00164F15"/>
    <w:rsid w:val="00254846"/>
    <w:rsid w:val="00277AC2"/>
    <w:rsid w:val="00285183"/>
    <w:rsid w:val="002865C6"/>
    <w:rsid w:val="00293574"/>
    <w:rsid w:val="002A4088"/>
    <w:rsid w:val="002E3AC8"/>
    <w:rsid w:val="003122CE"/>
    <w:rsid w:val="00312DFA"/>
    <w:rsid w:val="00345CDF"/>
    <w:rsid w:val="003463B4"/>
    <w:rsid w:val="003F584D"/>
    <w:rsid w:val="004004AC"/>
    <w:rsid w:val="004144CA"/>
    <w:rsid w:val="00415E44"/>
    <w:rsid w:val="00433300"/>
    <w:rsid w:val="00450E72"/>
    <w:rsid w:val="004775D0"/>
    <w:rsid w:val="00493903"/>
    <w:rsid w:val="004B518D"/>
    <w:rsid w:val="004D11FC"/>
    <w:rsid w:val="004F7028"/>
    <w:rsid w:val="00503E07"/>
    <w:rsid w:val="0054224D"/>
    <w:rsid w:val="005707EA"/>
    <w:rsid w:val="005D6882"/>
    <w:rsid w:val="005E0BF6"/>
    <w:rsid w:val="00611670"/>
    <w:rsid w:val="00615BD2"/>
    <w:rsid w:val="00632747"/>
    <w:rsid w:val="00662196"/>
    <w:rsid w:val="006775CC"/>
    <w:rsid w:val="00690A42"/>
    <w:rsid w:val="006B6490"/>
    <w:rsid w:val="006C6023"/>
    <w:rsid w:val="00722F53"/>
    <w:rsid w:val="00733361"/>
    <w:rsid w:val="00793389"/>
    <w:rsid w:val="007B02E5"/>
    <w:rsid w:val="00801BAC"/>
    <w:rsid w:val="00821AF9"/>
    <w:rsid w:val="008454F9"/>
    <w:rsid w:val="0088162A"/>
    <w:rsid w:val="008A5296"/>
    <w:rsid w:val="008B1F7E"/>
    <w:rsid w:val="008E7371"/>
    <w:rsid w:val="00921240"/>
    <w:rsid w:val="00932217"/>
    <w:rsid w:val="0093329B"/>
    <w:rsid w:val="009553D6"/>
    <w:rsid w:val="009814BE"/>
    <w:rsid w:val="009E4C26"/>
    <w:rsid w:val="009F6663"/>
    <w:rsid w:val="00A16589"/>
    <w:rsid w:val="00A46395"/>
    <w:rsid w:val="00A56DCB"/>
    <w:rsid w:val="00A875F4"/>
    <w:rsid w:val="00AB6481"/>
    <w:rsid w:val="00AC7D15"/>
    <w:rsid w:val="00B47B9F"/>
    <w:rsid w:val="00B84060"/>
    <w:rsid w:val="00B9568D"/>
    <w:rsid w:val="00BA100F"/>
    <w:rsid w:val="00BA57A9"/>
    <w:rsid w:val="00BE3434"/>
    <w:rsid w:val="00BF3B0A"/>
    <w:rsid w:val="00C1170D"/>
    <w:rsid w:val="00C14B02"/>
    <w:rsid w:val="00C30359"/>
    <w:rsid w:val="00C715DB"/>
    <w:rsid w:val="00C907F0"/>
    <w:rsid w:val="00CD3FE2"/>
    <w:rsid w:val="00CE3E6D"/>
    <w:rsid w:val="00D302CD"/>
    <w:rsid w:val="00D31636"/>
    <w:rsid w:val="00D71C82"/>
    <w:rsid w:val="00D73121"/>
    <w:rsid w:val="00D82F5C"/>
    <w:rsid w:val="00D8611A"/>
    <w:rsid w:val="00D86BE9"/>
    <w:rsid w:val="00DA3550"/>
    <w:rsid w:val="00DC1004"/>
    <w:rsid w:val="00DD1FD9"/>
    <w:rsid w:val="00DF35F1"/>
    <w:rsid w:val="00E33883"/>
    <w:rsid w:val="00E96F88"/>
    <w:rsid w:val="00EA5DF4"/>
    <w:rsid w:val="00EB30A2"/>
    <w:rsid w:val="00EC4D2A"/>
    <w:rsid w:val="00ED7123"/>
    <w:rsid w:val="00F000CA"/>
    <w:rsid w:val="00F04F7E"/>
    <w:rsid w:val="00F47090"/>
    <w:rsid w:val="00F871A0"/>
    <w:rsid w:val="00F934FF"/>
    <w:rsid w:val="00F96143"/>
    <w:rsid w:val="00F9790B"/>
    <w:rsid w:val="00FC4BFF"/>
    <w:rsid w:val="00FE254B"/>
    <w:rsid w:val="00FE4A10"/>
    <w:rsid w:val="10BE327F"/>
    <w:rsid w:val="2A22171C"/>
    <w:rsid w:val="30CB7C8E"/>
    <w:rsid w:val="3AE54FFE"/>
    <w:rsid w:val="48895296"/>
    <w:rsid w:val="5C770C07"/>
    <w:rsid w:val="5EC64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31"/>
    <w:qFormat/>
    <w:uiPriority w:val="9"/>
    <w:pPr>
      <w:keepNext/>
      <w:keepLines/>
      <w:adjustRightInd w:val="0"/>
      <w:spacing w:before="480" w:after="480" w:line="360" w:lineRule="auto"/>
      <w:jc w:val="center"/>
      <w:textAlignment w:val="baseline"/>
      <w:outlineLvl w:val="0"/>
    </w:pPr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paragraph" w:styleId="5">
    <w:name w:val="heading 2"/>
    <w:basedOn w:val="1"/>
    <w:next w:val="1"/>
    <w:link w:val="32"/>
    <w:unhideWhenUsed/>
    <w:qFormat/>
    <w:uiPriority w:val="9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Times New Roman" w:hAnsi="Times New Roman" w:eastAsia="宋体" w:cstheme="majorBidi"/>
      <w:b/>
      <w:bCs/>
      <w:kern w:val="0"/>
      <w:sz w:val="30"/>
      <w:szCs w:val="32"/>
    </w:rPr>
  </w:style>
  <w:style w:type="paragraph" w:styleId="6">
    <w:name w:val="heading 3"/>
    <w:basedOn w:val="1"/>
    <w:next w:val="1"/>
    <w:link w:val="33"/>
    <w:unhideWhenUsed/>
    <w:qFormat/>
    <w:uiPriority w:val="9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Times New Roman" w:cs="Times New Roman"/>
      <w:b/>
      <w:bCs/>
      <w:kern w:val="0"/>
      <w:sz w:val="28"/>
      <w:szCs w:val="32"/>
    </w:rPr>
  </w:style>
  <w:style w:type="paragraph" w:styleId="7">
    <w:name w:val="heading 4"/>
    <w:basedOn w:val="1"/>
    <w:next w:val="1"/>
    <w:link w:val="5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 w:val="24"/>
    </w:rPr>
  </w:style>
  <w:style w:type="paragraph" w:styleId="3">
    <w:name w:val="Body Text"/>
    <w:basedOn w:val="1"/>
    <w:link w:val="51"/>
    <w:unhideWhenUsed/>
    <w:qFormat/>
    <w:uiPriority w:val="99"/>
    <w:pPr>
      <w:autoSpaceDE w:val="0"/>
      <w:autoSpaceDN w:val="0"/>
      <w:adjustRightInd w:val="0"/>
      <w:spacing w:before="67" w:after="100" w:afterAutospacing="1"/>
      <w:ind w:left="102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styleId="8">
    <w:name w:val="toc 7"/>
    <w:basedOn w:val="1"/>
    <w:next w:val="1"/>
    <w:unhideWhenUsed/>
    <w:qFormat/>
    <w:uiPriority w:val="39"/>
    <w:pPr>
      <w:adjustRightInd w:val="0"/>
      <w:spacing w:line="360" w:lineRule="atLeast"/>
      <w:ind w:left="12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9">
    <w:name w:val="Document Map"/>
    <w:basedOn w:val="1"/>
    <w:link w:val="43"/>
    <w:unhideWhenUsed/>
    <w:qFormat/>
    <w:uiPriority w:val="99"/>
    <w:pPr>
      <w:adjustRightInd w:val="0"/>
      <w:spacing w:line="360" w:lineRule="atLeast"/>
      <w:textAlignment w:val="baseline"/>
    </w:pPr>
    <w:rPr>
      <w:rFonts w:ascii="宋体" w:hAnsi="Times New Roman" w:eastAsia="宋体" w:cs="Times New Roman"/>
      <w:kern w:val="0"/>
      <w:sz w:val="18"/>
      <w:szCs w:val="18"/>
    </w:rPr>
  </w:style>
  <w:style w:type="paragraph" w:styleId="10">
    <w:name w:val="annotation text"/>
    <w:basedOn w:val="1"/>
    <w:link w:val="52"/>
    <w:semiHidden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ascii="Times New Roman" w:hAnsi="Times New Roman" w:eastAsia="Times New Roman" w:cs="Times New Roman"/>
      <w:kern w:val="0"/>
      <w:sz w:val="20"/>
      <w:szCs w:val="20"/>
    </w:rPr>
  </w:style>
  <w:style w:type="paragraph" w:styleId="11">
    <w:name w:val="toc 5"/>
    <w:basedOn w:val="1"/>
    <w:next w:val="1"/>
    <w:unhideWhenUsed/>
    <w:qFormat/>
    <w:uiPriority w:val="39"/>
    <w:pPr>
      <w:adjustRightInd w:val="0"/>
      <w:spacing w:line="360" w:lineRule="atLeast"/>
      <w:ind w:left="8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3">
    <w:name w:val="Plain Text"/>
    <w:basedOn w:val="1"/>
    <w:link w:val="54"/>
    <w:qFormat/>
    <w:uiPriority w:val="0"/>
    <w:rPr>
      <w:rFonts w:ascii="宋体" w:hAnsi="Courier New" w:eastAsia="宋体" w:cs="Courier New"/>
      <w:szCs w:val="21"/>
    </w:rPr>
  </w:style>
  <w:style w:type="paragraph" w:styleId="14">
    <w:name w:val="toc 8"/>
    <w:basedOn w:val="1"/>
    <w:next w:val="1"/>
    <w:unhideWhenUsed/>
    <w:qFormat/>
    <w:uiPriority w:val="39"/>
    <w:pPr>
      <w:adjustRightInd w:val="0"/>
      <w:spacing w:line="360" w:lineRule="atLeast"/>
      <w:ind w:left="14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15">
    <w:name w:val="Date"/>
    <w:basedOn w:val="1"/>
    <w:next w:val="1"/>
    <w:link w:val="56"/>
    <w:semiHidden/>
    <w:unhideWhenUsed/>
    <w:qFormat/>
    <w:uiPriority w:val="99"/>
    <w:pPr>
      <w:adjustRightInd w:val="0"/>
      <w:spacing w:line="360" w:lineRule="atLeast"/>
      <w:ind w:left="100" w:leftChars="2500"/>
      <w:textAlignment w:val="baseline"/>
    </w:pPr>
    <w:rPr>
      <w:rFonts w:ascii="Times New Roman" w:hAnsi="Times New Roman" w:eastAsia="Times New Roman" w:cs="Times New Roman"/>
      <w:kern w:val="0"/>
      <w:sz w:val="20"/>
      <w:szCs w:val="20"/>
    </w:rPr>
  </w:style>
  <w:style w:type="paragraph" w:styleId="16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4"/>
    <w:basedOn w:val="1"/>
    <w:next w:val="1"/>
    <w:unhideWhenUsed/>
    <w:qFormat/>
    <w:uiPriority w:val="39"/>
    <w:pPr>
      <w:adjustRightInd w:val="0"/>
      <w:spacing w:line="360" w:lineRule="atLeast"/>
      <w:ind w:left="6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1">
    <w:name w:val="List"/>
    <w:basedOn w:val="1"/>
    <w:qFormat/>
    <w:uiPriority w:val="0"/>
    <w:pPr>
      <w:ind w:left="200" w:hanging="200" w:hangingChars="200"/>
    </w:pPr>
  </w:style>
  <w:style w:type="paragraph" w:styleId="22">
    <w:name w:val="toc 6"/>
    <w:basedOn w:val="1"/>
    <w:next w:val="1"/>
    <w:unhideWhenUsed/>
    <w:qFormat/>
    <w:uiPriority w:val="39"/>
    <w:pPr>
      <w:adjustRightInd w:val="0"/>
      <w:spacing w:line="360" w:lineRule="atLeast"/>
      <w:ind w:left="10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4">
    <w:name w:val="toc 9"/>
    <w:basedOn w:val="1"/>
    <w:next w:val="1"/>
    <w:unhideWhenUsed/>
    <w:qFormat/>
    <w:uiPriority w:val="39"/>
    <w:pPr>
      <w:adjustRightInd w:val="0"/>
      <w:spacing w:line="360" w:lineRule="atLeast"/>
      <w:ind w:left="16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annotation subject"/>
    <w:basedOn w:val="10"/>
    <w:next w:val="10"/>
    <w:link w:val="53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Hyperlink"/>
    <w:basedOn w:val="29"/>
    <w:unhideWhenUsed/>
    <w:qFormat/>
    <w:uiPriority w:val="99"/>
    <w:rPr>
      <w:color w:val="0000FF" w:themeColor="hyperlink"/>
      <w:u w:val="single"/>
    </w:rPr>
  </w:style>
  <w:style w:type="character" w:customStyle="1" w:styleId="31">
    <w:name w:val="标题 1 Char"/>
    <w:basedOn w:val="29"/>
    <w:link w:val="4"/>
    <w:qFormat/>
    <w:uiPriority w:val="9"/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customStyle="1" w:styleId="32">
    <w:name w:val="标题 2 Char"/>
    <w:basedOn w:val="29"/>
    <w:link w:val="5"/>
    <w:qFormat/>
    <w:uiPriority w:val="9"/>
    <w:rPr>
      <w:rFonts w:ascii="Times New Roman" w:hAnsi="Times New Roman" w:eastAsia="宋体" w:cstheme="majorBidi"/>
      <w:b/>
      <w:bCs/>
      <w:kern w:val="0"/>
      <w:sz w:val="30"/>
      <w:szCs w:val="32"/>
    </w:rPr>
  </w:style>
  <w:style w:type="character" w:customStyle="1" w:styleId="33">
    <w:name w:val="标题 3 Char"/>
    <w:basedOn w:val="29"/>
    <w:link w:val="6"/>
    <w:qFormat/>
    <w:uiPriority w:val="9"/>
    <w:rPr>
      <w:rFonts w:ascii="Times New Roman" w:hAnsi="Times New Roman" w:eastAsia="Times New Roman" w:cs="Times New Roman"/>
      <w:b/>
      <w:bCs/>
      <w:kern w:val="0"/>
      <w:sz w:val="28"/>
      <w:szCs w:val="32"/>
    </w:rPr>
  </w:style>
  <w:style w:type="character" w:customStyle="1" w:styleId="34">
    <w:name w:val="页眉 Char"/>
    <w:basedOn w:val="29"/>
    <w:link w:val="18"/>
    <w:qFormat/>
    <w:uiPriority w:val="99"/>
    <w:rPr>
      <w:sz w:val="18"/>
      <w:szCs w:val="18"/>
    </w:rPr>
  </w:style>
  <w:style w:type="character" w:customStyle="1" w:styleId="35">
    <w:name w:val="页脚 Char"/>
    <w:basedOn w:val="29"/>
    <w:link w:val="17"/>
    <w:qFormat/>
    <w:uiPriority w:val="99"/>
    <w:rPr>
      <w:sz w:val="18"/>
      <w:szCs w:val="18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批注框文本 Char"/>
    <w:basedOn w:val="29"/>
    <w:link w:val="16"/>
    <w:semiHidden/>
    <w:qFormat/>
    <w:uiPriority w:val="99"/>
    <w:rPr>
      <w:sz w:val="18"/>
      <w:szCs w:val="18"/>
    </w:rPr>
  </w:style>
  <w:style w:type="paragraph" w:customStyle="1" w:styleId="38">
    <w:name w:val="TOC 标题1"/>
    <w:basedOn w:val="4"/>
    <w:next w:val="1"/>
    <w:unhideWhenUsed/>
    <w:qFormat/>
    <w:uiPriority w:val="39"/>
    <w:pPr>
      <w:widowControl/>
      <w:adjustRightInd/>
      <w:spacing w:after="0" w:line="276" w:lineRule="auto"/>
      <w:jc w:val="left"/>
      <w:textAlignment w:val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41">
    <w:name w:val="文本（正文）"/>
    <w:link w:val="42"/>
    <w:qFormat/>
    <w:uiPriority w:val="9"/>
    <w:pPr>
      <w:suppressLineNumbers/>
      <w:suppressAutoHyphens/>
      <w:overflowPunct w:val="0"/>
      <w:autoSpaceDE w:val="0"/>
      <w:autoSpaceDN w:val="0"/>
      <w:adjustRightInd w:val="0"/>
      <w:snapToGrid w:val="0"/>
      <w:spacing w:line="540" w:lineRule="exact"/>
      <w:ind w:firstLine="200" w:firstLineChars="200"/>
      <w:jc w:val="both"/>
    </w:pPr>
    <w:rPr>
      <w:rFonts w:ascii="宋体" w:hAnsi="Times New Roman" w:eastAsia="宋体" w:cstheme="minorBidi"/>
      <w:snapToGrid w:val="0"/>
      <w:sz w:val="24"/>
      <w:szCs w:val="24"/>
      <w:lang w:val="en-US" w:eastAsia="zh-CN" w:bidi="ar-SA"/>
    </w:rPr>
  </w:style>
  <w:style w:type="character" w:customStyle="1" w:styleId="42">
    <w:name w:val="文本（正文） Char"/>
    <w:basedOn w:val="29"/>
    <w:link w:val="41"/>
    <w:qFormat/>
    <w:uiPriority w:val="9"/>
    <w:rPr>
      <w:rFonts w:ascii="宋体" w:hAnsi="Times New Roman" w:eastAsia="宋体"/>
      <w:snapToGrid w:val="0"/>
      <w:kern w:val="0"/>
      <w:sz w:val="24"/>
      <w:szCs w:val="24"/>
    </w:rPr>
  </w:style>
  <w:style w:type="character" w:customStyle="1" w:styleId="43">
    <w:name w:val="文档结构图 Char"/>
    <w:basedOn w:val="29"/>
    <w:link w:val="9"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44">
    <w:name w:val="列出段落11"/>
    <w:basedOn w:val="1"/>
    <w:qFormat/>
    <w:uiPriority w:val="34"/>
    <w:pPr>
      <w:ind w:firstLine="420" w:firstLineChars="200"/>
    </w:pPr>
  </w:style>
  <w:style w:type="paragraph" w:customStyle="1" w:styleId="45">
    <w:name w:val="列出段落1"/>
    <w:basedOn w:val="1"/>
    <w:qFormat/>
    <w:uiPriority w:val="34"/>
    <w:pPr>
      <w:ind w:firstLine="420" w:firstLineChars="200"/>
    </w:pPr>
  </w:style>
  <w:style w:type="paragraph" w:customStyle="1" w:styleId="46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7">
    <w:name w:val="TOC 标题11"/>
    <w:basedOn w:val="4"/>
    <w:next w:val="1"/>
    <w:unhideWhenUsed/>
    <w:qFormat/>
    <w:uiPriority w:val="39"/>
    <w:pPr>
      <w:widowControl/>
      <w:adjustRightInd/>
      <w:spacing w:after="0" w:line="276" w:lineRule="auto"/>
      <w:jc w:val="left"/>
      <w:textAlignment w:val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8">
    <w:name w:val="font11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perscript"/>
    </w:rPr>
  </w:style>
  <w:style w:type="character" w:customStyle="1" w:styleId="49">
    <w:name w:val="font31"/>
    <w:basedOn w:val="2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5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51">
    <w:name w:val="正文文本 Char"/>
    <w:basedOn w:val="29"/>
    <w:link w:val="3"/>
    <w:qFormat/>
    <w:uiPriority w:val="99"/>
    <w:rPr>
      <w:rFonts w:ascii="宋体" w:hAnsi="Times New Roman" w:eastAsia="宋体" w:cs="宋体"/>
      <w:kern w:val="0"/>
      <w:sz w:val="24"/>
      <w:szCs w:val="24"/>
    </w:rPr>
  </w:style>
  <w:style w:type="character" w:customStyle="1" w:styleId="52">
    <w:name w:val="批注文字 Char"/>
    <w:basedOn w:val="29"/>
    <w:link w:val="10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</w:rPr>
  </w:style>
  <w:style w:type="character" w:customStyle="1" w:styleId="53">
    <w:name w:val="批注主题 Char"/>
    <w:basedOn w:val="52"/>
    <w:link w:val="26"/>
    <w:semiHidden/>
    <w:qFormat/>
    <w:uiPriority w:val="99"/>
    <w:rPr>
      <w:rFonts w:ascii="Times New Roman" w:hAnsi="Times New Roman" w:eastAsia="Times New Roman" w:cs="Times New Roman"/>
      <w:b/>
      <w:bCs/>
      <w:kern w:val="0"/>
      <w:sz w:val="20"/>
      <w:szCs w:val="20"/>
    </w:rPr>
  </w:style>
  <w:style w:type="character" w:customStyle="1" w:styleId="54">
    <w:name w:val="纯文本 Char"/>
    <w:basedOn w:val="29"/>
    <w:link w:val="13"/>
    <w:qFormat/>
    <w:uiPriority w:val="0"/>
    <w:rPr>
      <w:rFonts w:ascii="宋体" w:hAnsi="Courier New" w:eastAsia="宋体" w:cs="Courier New"/>
      <w:szCs w:val="21"/>
    </w:rPr>
  </w:style>
  <w:style w:type="character" w:customStyle="1" w:styleId="5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日期 Char"/>
    <w:basedOn w:val="29"/>
    <w:link w:val="15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</w:rPr>
  </w:style>
  <w:style w:type="character" w:customStyle="1" w:styleId="57">
    <w:name w:val="标题 4 Char"/>
    <w:basedOn w:val="29"/>
    <w:link w:val="7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83891-A6A4-4711-880D-ADE74ABBA7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300</Words>
  <Characters>1714</Characters>
  <Lines>14</Lines>
  <Paragraphs>4</Paragraphs>
  <TotalTime>1</TotalTime>
  <ScaleCrop>false</ScaleCrop>
  <LinksUpToDate>false</LinksUpToDate>
  <CharactersWithSpaces>2010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2019-07-08T08:29:00Z</dcterms:created>
  <dc:creator>Administrator</dc:creator>
  <cp:lastModifiedBy>大师兄</cp:lastModifiedBy>
  <cp:lastPrinted>2019-07-09T00:54:00Z</cp:lastPrinted>
  <dcterms:modified xsi:type="dcterms:W3CDTF">2019-12-30T07:34:52Z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