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新建区2021年控辍保学情况报告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近几年来，我区认真贯彻落实中央、省市关于控辍保学工作会议精神，按照“一个都不能少”的工作目标，严格落实控辍保学“双线”工作机制和“三级联动”联防联控机制，全力抓好控辍保学工作。20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年秋季学期，全区小学在校生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50403</w:t>
      </w:r>
      <w:r>
        <w:rPr>
          <w:rFonts w:hint="eastAsia" w:ascii="仿宋" w:hAnsi="仿宋" w:eastAsia="仿宋"/>
          <w:sz w:val="32"/>
          <w:szCs w:val="32"/>
        </w:rPr>
        <w:t>人、初中在校生28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775</w:t>
      </w:r>
      <w:r>
        <w:rPr>
          <w:rFonts w:hint="eastAsia" w:ascii="仿宋" w:hAnsi="仿宋" w:eastAsia="仿宋"/>
          <w:sz w:val="32"/>
          <w:szCs w:val="32"/>
        </w:rPr>
        <w:t>人、高中在校生1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4681</w:t>
      </w:r>
      <w:r>
        <w:rPr>
          <w:rFonts w:hint="eastAsia" w:ascii="仿宋" w:hAnsi="仿宋" w:eastAsia="仿宋"/>
          <w:sz w:val="32"/>
          <w:szCs w:val="32"/>
        </w:rPr>
        <w:t>人。全区义务教育小学、初中辍学率分别控制住省定范围内以内。无义务教育阶段建档立卡户子女辍学，也无非义务教育阶段建档立卡户子女因贫失学，且建档立卡贫困户</w:t>
      </w:r>
      <w:r>
        <w:rPr>
          <w:rFonts w:hint="eastAsia" w:ascii="仿宋" w:hAnsi="仿宋" w:eastAsia="仿宋"/>
          <w:sz w:val="32"/>
          <w:szCs w:val="32"/>
          <w:lang w:eastAsia="zh-CN"/>
        </w:rPr>
        <w:t>子女</w:t>
      </w:r>
      <w:r>
        <w:rPr>
          <w:rFonts w:hint="eastAsia" w:ascii="仿宋" w:hAnsi="仿宋" w:eastAsia="仿宋"/>
          <w:sz w:val="32"/>
          <w:szCs w:val="32"/>
        </w:rPr>
        <w:t>都已全部入学并得到教育资助。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b/>
          <w:bCs/>
          <w:sz w:val="32"/>
          <w:szCs w:val="32"/>
        </w:rPr>
        <w:t xml:space="preserve"> 一是全面落实控辍保学“双线”工作机制。</w:t>
      </w:r>
      <w:r>
        <w:rPr>
          <w:rFonts w:hint="eastAsia" w:ascii="仿宋" w:hAnsi="仿宋" w:eastAsia="仿宋"/>
          <w:sz w:val="32"/>
          <w:szCs w:val="32"/>
        </w:rPr>
        <w:t>全面落实党政线、教育线“双线”责任制,双管齐下，严格实行控辍保学的“双线”工作机制和“区镇村三级联动”工作要求，层层签订责任书，全力做好辍学学生劝返工作。召开控辍保学布置会、工作推进会、学籍管理培训会等多次会议，全面落实控辍保学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b/>
          <w:bCs/>
          <w:sz w:val="32"/>
          <w:szCs w:val="32"/>
        </w:rPr>
        <w:t>二是成立劝返工作组，加大学生劝返工作力度。</w:t>
      </w:r>
      <w:r>
        <w:rPr>
          <w:rFonts w:hint="eastAsia" w:ascii="仿宋" w:hAnsi="仿宋" w:eastAsia="仿宋"/>
          <w:sz w:val="32"/>
          <w:szCs w:val="32"/>
        </w:rPr>
        <w:t>全区各学校都成立劝返学生工作小组，全力劝导学生返校就读。今年暑假期间，全区各校深入开展“千名教师访万家”的家访活动，对已辍学学生和有辍学倾向的学生全面做好劝返和思想工作，收到良好效果。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bCs/>
          <w:sz w:val="32"/>
          <w:szCs w:val="32"/>
        </w:rPr>
        <w:t xml:space="preserve">  三是进一步改善薄弱学校办学条件，加强管理，让校园成为学生最留恋的地方。</w:t>
      </w:r>
      <w:r>
        <w:rPr>
          <w:rFonts w:hint="eastAsia" w:ascii="仿宋" w:hAnsi="仿宋" w:eastAsia="仿宋"/>
          <w:sz w:val="32"/>
          <w:szCs w:val="32"/>
        </w:rPr>
        <w:t>大力改善薄弱学校办学条件，优化校园育人环境，营造健康向上的文化氛围；各学校严格按照课程安排相关要求，大力开展丰富多彩的校园文体活动，进一步活跃校园文化氛围, 给学生营造勤奋学习、快乐生活、全面发展的良好环境。全面关爱困境儿童，确保每一位孩子“进得来、留得住、学得好”，从源头上消除学生辍学念头，让校园成为学生最留恋的地方。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四是加强学籍管理，及时核对、更新学籍数据。</w:t>
      </w:r>
      <w:r>
        <w:rPr>
          <w:rFonts w:hint="eastAsia" w:ascii="仿宋" w:hAnsi="仿宋" w:eastAsia="仿宋"/>
          <w:sz w:val="32"/>
          <w:szCs w:val="32"/>
        </w:rPr>
        <w:t>要求各学校对返校学生及时更新学籍系统信息，做到一人一籍，籍随人走，人籍一致。同时，建立全区义务教育控辍保学工作月报制度，每个月定期通报各学校工作进展情况，督促学校全力做好控辍保学工作。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b/>
          <w:bCs/>
          <w:sz w:val="32"/>
          <w:szCs w:val="32"/>
        </w:rPr>
        <w:t>是加强督查，建立完善控辍保学档案。</w:t>
      </w:r>
      <w:r>
        <w:rPr>
          <w:rFonts w:hint="eastAsia" w:ascii="仿宋" w:hAnsi="仿宋" w:eastAsia="仿宋"/>
          <w:sz w:val="32"/>
          <w:szCs w:val="32"/>
        </w:rPr>
        <w:t>全面加强学校控辍保学档案建设工作，建完善“一校一案”“一生一案”等档案建设，要求劝返工作不少于4次，实行控辍保学月报制度，定期通报各乡镇、各学校控辍保学工作进度。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textAlignment w:val="auto"/>
      </w:pPr>
    </w:p>
    <w:p>
      <w:pPr>
        <w:spacing w:line="520" w:lineRule="exact"/>
        <w:rPr>
          <w:rFonts w:hint="eastAsia" w:ascii="仿宋" w:hAnsi="仿宋" w:eastAsia="仿宋" w:cs="仿宋_GB2312"/>
          <w:bCs/>
          <w:color w:val="000000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 w:cs="仿宋_GB2312"/>
          <w:bCs/>
          <w:color w:val="000000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 w:cs="仿宋_GB2312"/>
          <w:bCs/>
          <w:color w:val="000000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 w:cs="仿宋_GB2312"/>
          <w:bCs/>
          <w:color w:val="000000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 w:cs="仿宋_GB2312"/>
          <w:bCs/>
          <w:color w:val="000000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 w:cs="仿宋_GB2312"/>
          <w:bCs/>
          <w:color w:val="000000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 w:cs="仿宋_GB2312"/>
          <w:bCs/>
          <w:color w:val="000000"/>
          <w:sz w:val="32"/>
          <w:szCs w:val="32"/>
        </w:rPr>
      </w:pPr>
    </w:p>
    <w:p>
      <w:pP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0" w:num="1"/>
      <w:docGrid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color w:val="FFFFFF"/>
      </w:rPr>
    </w:pPr>
    <w:r>
      <w:rPr>
        <w:rFonts w:hint="eastAsia" w:ascii="宋体" w:hAnsi="宋体"/>
        <w:color w:val="FFFFFF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  <w:r>
      <w:rPr>
        <w:rFonts w:hint="eastAsia" w:ascii="宋体" w:hAnsi="宋体"/>
        <w:color w:val="FFFFFF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writeProtection w:cryptProviderType="rsaFull" w:cryptAlgorithmClass="hash" w:cryptAlgorithmType="typeAny" w:cryptAlgorithmSid="4" w:cryptSpinCount="100000" w:hash="olqFLzvzE3bWFuzMEw2bU0K9cLI=" w:salt="iXZWHDDv3TE9YC5cFTYHuQ=="/>
  <w:documentProtection w:enforcement="0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iOWM4ZWRkYmE0ZjRjNjNiZDM2ZmRlMDRjYWUxMWUifQ=="/>
  </w:docVars>
  <w:rsids>
    <w:rsidRoot w:val="5F45159E"/>
    <w:rsid w:val="00027488"/>
    <w:rsid w:val="000A6898"/>
    <w:rsid w:val="002B7547"/>
    <w:rsid w:val="002E79A0"/>
    <w:rsid w:val="003A3504"/>
    <w:rsid w:val="004070E0"/>
    <w:rsid w:val="00500887"/>
    <w:rsid w:val="00507E7B"/>
    <w:rsid w:val="00577EC1"/>
    <w:rsid w:val="0058150D"/>
    <w:rsid w:val="005D08C4"/>
    <w:rsid w:val="00647657"/>
    <w:rsid w:val="00662A5A"/>
    <w:rsid w:val="006B3F12"/>
    <w:rsid w:val="006C4664"/>
    <w:rsid w:val="006D152D"/>
    <w:rsid w:val="006D2CFE"/>
    <w:rsid w:val="006F59E8"/>
    <w:rsid w:val="00723590"/>
    <w:rsid w:val="00792172"/>
    <w:rsid w:val="00832CBF"/>
    <w:rsid w:val="00882F61"/>
    <w:rsid w:val="009072DD"/>
    <w:rsid w:val="00907807"/>
    <w:rsid w:val="009737AC"/>
    <w:rsid w:val="009C7DD4"/>
    <w:rsid w:val="009F1B77"/>
    <w:rsid w:val="00A367AB"/>
    <w:rsid w:val="00BA6FE0"/>
    <w:rsid w:val="00CE2D34"/>
    <w:rsid w:val="00DA5ED8"/>
    <w:rsid w:val="00E010AA"/>
    <w:rsid w:val="00E03479"/>
    <w:rsid w:val="00E575CB"/>
    <w:rsid w:val="00E76CC3"/>
    <w:rsid w:val="00E859DD"/>
    <w:rsid w:val="00E864FD"/>
    <w:rsid w:val="00F13E13"/>
    <w:rsid w:val="00F40033"/>
    <w:rsid w:val="00FB5FE1"/>
    <w:rsid w:val="029A5A2C"/>
    <w:rsid w:val="07EE5E3D"/>
    <w:rsid w:val="09D54033"/>
    <w:rsid w:val="126541D9"/>
    <w:rsid w:val="13667618"/>
    <w:rsid w:val="16BC4706"/>
    <w:rsid w:val="1D3F42EF"/>
    <w:rsid w:val="205C4816"/>
    <w:rsid w:val="20BF49F0"/>
    <w:rsid w:val="23D22256"/>
    <w:rsid w:val="24913ECD"/>
    <w:rsid w:val="28C02EE8"/>
    <w:rsid w:val="2D1D36CC"/>
    <w:rsid w:val="329C72EC"/>
    <w:rsid w:val="32E2247D"/>
    <w:rsid w:val="37681B20"/>
    <w:rsid w:val="3994613C"/>
    <w:rsid w:val="3D9D22CC"/>
    <w:rsid w:val="3F0C26F7"/>
    <w:rsid w:val="44B43B95"/>
    <w:rsid w:val="459918CB"/>
    <w:rsid w:val="46BA5219"/>
    <w:rsid w:val="47FF5E22"/>
    <w:rsid w:val="4A851FB7"/>
    <w:rsid w:val="4B1D7CA5"/>
    <w:rsid w:val="51414279"/>
    <w:rsid w:val="53D8789C"/>
    <w:rsid w:val="550A710E"/>
    <w:rsid w:val="5E9C7698"/>
    <w:rsid w:val="5F45159E"/>
    <w:rsid w:val="5F9B1E7F"/>
    <w:rsid w:val="60830C6C"/>
    <w:rsid w:val="636D2BA5"/>
    <w:rsid w:val="650B27D5"/>
    <w:rsid w:val="65DC527B"/>
    <w:rsid w:val="6B7D04F8"/>
    <w:rsid w:val="70383452"/>
    <w:rsid w:val="734E6C5B"/>
    <w:rsid w:val="74F9223D"/>
    <w:rsid w:val="79CB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font11"/>
    <w:basedOn w:val="8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3">
    <w:name w:val="font01"/>
    <w:basedOn w:val="8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4">
    <w:name w:val="页脚 Char"/>
    <w:basedOn w:val="8"/>
    <w:link w:val="3"/>
    <w:qFormat/>
    <w:uiPriority w:val="99"/>
    <w:rPr>
      <w:kern w:val="2"/>
      <w:sz w:val="18"/>
      <w:szCs w:val="24"/>
    </w:rPr>
  </w:style>
  <w:style w:type="character" w:customStyle="1" w:styleId="15">
    <w:name w:val="标题 2 Char"/>
    <w:basedOn w:val="8"/>
    <w:link w:val="2"/>
    <w:qFormat/>
    <w:uiPriority w:val="9"/>
    <w:rPr>
      <w:rFonts w:ascii="Cambria" w:hAnsi="Cambria"/>
      <w:b/>
      <w:bCs/>
      <w:kern w:val="2"/>
      <w:sz w:val="32"/>
      <w:szCs w:val="3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B35E8-0078-42EE-8C42-002035830F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881</Words>
  <Characters>899</Characters>
  <Lines>121</Lines>
  <Paragraphs>34</Paragraphs>
  <TotalTime>3</TotalTime>
  <ScaleCrop>false</ScaleCrop>
  <LinksUpToDate>false</LinksUpToDate>
  <CharactersWithSpaces>912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2020-07-23T14:24:00Z</dcterms:created>
  <dc:creator>胡说</dc:creator>
  <cp:lastModifiedBy>凡心春随</cp:lastModifiedBy>
  <cp:lastPrinted>2020-08-05T08:24:00Z</cp:lastPrinted>
  <dcterms:modified xsi:type="dcterms:W3CDTF">2022-09-09T07:17:20Z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8970A8001FB040A58037E470FF214F1E</vt:lpwstr>
  </property>
</Properties>
</file>