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sz w:val="32"/>
          <w:szCs w:val="32"/>
        </w:rPr>
      </w:pPr>
    </w:p>
    <w:p>
      <w:pPr>
        <w:rPr>
          <w:rFonts w:ascii="仿宋" w:hAnsi="仿宋"/>
          <w:sz w:val="32"/>
          <w:szCs w:val="32"/>
        </w:rPr>
      </w:pPr>
    </w:p>
    <w:p>
      <w:pPr>
        <w:rPr>
          <w:rFonts w:ascii="仿宋" w:hAnsi="仿宋"/>
          <w:sz w:val="32"/>
          <w:szCs w:val="32"/>
        </w:rPr>
      </w:pPr>
    </w:p>
    <w:p>
      <w:pPr>
        <w:rPr>
          <w:rFonts w:ascii="仿宋" w:hAnsi="仿宋"/>
          <w:sz w:val="32"/>
          <w:szCs w:val="32"/>
        </w:rPr>
      </w:pPr>
      <w:r>
        <mc:AlternateContent>
          <mc:Choice Requires="wps">
            <w:drawing>
              <wp:anchor distT="0" distB="0" distL="114300" distR="114300" simplePos="0" relativeHeight="251659264" behindDoc="0" locked="0" layoutInCell="1" allowOverlap="1">
                <wp:simplePos x="0" y="0"/>
                <wp:positionH relativeFrom="page">
                  <wp:posOffset>1056005</wp:posOffset>
                </wp:positionH>
                <wp:positionV relativeFrom="margin">
                  <wp:posOffset>861060</wp:posOffset>
                </wp:positionV>
                <wp:extent cx="4754245" cy="918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24425" cy="862330"/>
                        </a:xfrm>
                        <a:prstGeom prst="rect">
                          <a:avLst/>
                        </a:prstGeom>
                        <a:noFill/>
                        <a:ln w="6350">
                          <a:noFill/>
                        </a:ln>
                        <a:effectLst/>
                      </wps:spPr>
                      <wps:txbx>
                        <w:txbxContent>
                          <w:p>
                            <w:pPr>
                              <w:spacing w:line="1180" w:lineRule="exact"/>
                              <w:ind w:right="185" w:rightChars="88"/>
                              <w:jc w:val="distribute"/>
                              <w:rPr>
                                <w:rFonts w:ascii="方正大标宋简体" w:hAnsi="方正大标宋简体" w:eastAsia="方正大标宋简体" w:cs="方正大标宋简体"/>
                                <w:b/>
                                <w:bCs/>
                                <w:spacing w:val="34"/>
                                <w:sz w:val="96"/>
                                <w:szCs w:val="96"/>
                              </w:rPr>
                            </w:pPr>
                            <w:r>
                              <w:rPr>
                                <w:rFonts w:hint="eastAsia" w:ascii="方正大标宋简体" w:hAnsi="方正大标宋简体" w:eastAsia="方正大标宋简体" w:cs="方正大标宋简体"/>
                                <w:b/>
                                <w:bCs/>
                                <w:color w:val="FF0000"/>
                                <w:spacing w:val="34"/>
                                <w:w w:val="55"/>
                                <w:sz w:val="96"/>
                                <w:szCs w:val="96"/>
                              </w:rPr>
                              <w:t>南昌市新建区</w:t>
                            </w:r>
                            <w:r>
                              <w:rPr>
                                <w:rFonts w:hint="eastAsia" w:ascii="方正大标宋简体" w:hAnsi="方正大标宋简体" w:eastAsia="方正大标宋简体" w:cs="方正大标宋简体"/>
                                <w:b/>
                                <w:bCs/>
                                <w:color w:val="FF0000"/>
                                <w:spacing w:val="-28"/>
                                <w:w w:val="55"/>
                                <w:sz w:val="96"/>
                                <w:szCs w:val="96"/>
                              </w:rPr>
                              <w:t>农业农村局</w:t>
                            </w:r>
                          </w:p>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3.15pt;margin-top:67.8pt;height:72.3pt;width:374.35pt;mso-position-horizontal-relative:page;mso-position-vertical-relative:margin;z-index:251659264;mso-width-relative:page;mso-height-relative:page;" filled="f" stroked="f" coordsize="21600,21600" o:gfxdata="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GgHKJ2QAAAAsBAAAPAAAAAAAAAAEAIAAAACIAAABkcnMvZG93&#10;bnJldi54bWxQSwECFAAUAAAACACHTuJAeCE8pTgCAABkBAAADgAAAAAAAAABACAAAAAoAQAAZHJz&#10;L2Uyb0RvYy54bWxQSwUGAAAAAAYABgBZAQAA0gUAAAAA&#10;">
                <v:fill on="f" focussize="0,0"/>
                <v:stroke on="f" weight="0.5pt"/>
                <v:imagedata o:title=""/>
                <o:lock v:ext="edit" aspectratio="f"/>
                <v:textbox inset="0mm,0mm,0mm,0mm">
                  <w:txbxContent>
                    <w:p>
                      <w:pPr>
                        <w:spacing w:line="1180" w:lineRule="exact"/>
                        <w:ind w:right="185" w:rightChars="88"/>
                        <w:jc w:val="distribute"/>
                        <w:rPr>
                          <w:rFonts w:ascii="方正大标宋简体" w:hAnsi="方正大标宋简体" w:eastAsia="方正大标宋简体" w:cs="方正大标宋简体"/>
                          <w:b/>
                          <w:bCs/>
                          <w:spacing w:val="34"/>
                          <w:sz w:val="96"/>
                          <w:szCs w:val="96"/>
                        </w:rPr>
                      </w:pPr>
                      <w:r>
                        <w:rPr>
                          <w:rFonts w:hint="eastAsia" w:ascii="方正大标宋简体" w:hAnsi="方正大标宋简体" w:eastAsia="方正大标宋简体" w:cs="方正大标宋简体"/>
                          <w:b/>
                          <w:bCs/>
                          <w:color w:val="FF0000"/>
                          <w:spacing w:val="34"/>
                          <w:w w:val="55"/>
                          <w:sz w:val="96"/>
                          <w:szCs w:val="96"/>
                        </w:rPr>
                        <w:t>南昌市新建区</w:t>
                      </w:r>
                      <w:r>
                        <w:rPr>
                          <w:rFonts w:hint="eastAsia" w:ascii="方正大标宋简体" w:hAnsi="方正大标宋简体" w:eastAsia="方正大标宋简体" w:cs="方正大标宋简体"/>
                          <w:b/>
                          <w:bCs/>
                          <w:color w:val="FF0000"/>
                          <w:spacing w:val="-28"/>
                          <w:w w:val="55"/>
                          <w:sz w:val="96"/>
                          <w:szCs w:val="96"/>
                        </w:rPr>
                        <w:t>农业农村局</w:t>
                      </w:r>
                    </w:p>
                    <w:p/>
                  </w:txbxContent>
                </v:textbox>
              </v:shape>
            </w:pict>
          </mc:Fallback>
        </mc:AlternateContent>
      </w:r>
    </w:p>
    <w:p>
      <w:pPr>
        <w:rPr>
          <w:rFonts w:ascii="仿宋" w:hAnsi="仿宋"/>
          <w:sz w:val="32"/>
          <w:szCs w:val="32"/>
        </w:rPr>
      </w:pPr>
    </w:p>
    <w:p>
      <w:pPr>
        <w:rPr>
          <w:rFonts w:ascii="仿宋" w:hAnsi="仿宋"/>
          <w:sz w:val="32"/>
          <w:szCs w:val="32"/>
        </w:rPr>
      </w:pPr>
      <w:r>
        <mc:AlternateContent>
          <mc:Choice Requires="wps">
            <w:drawing>
              <wp:anchor distT="0" distB="0" distL="114300" distR="114300" simplePos="0" relativeHeight="251660288" behindDoc="0" locked="0" layoutInCell="1" allowOverlap="1">
                <wp:simplePos x="0" y="0"/>
                <wp:positionH relativeFrom="page">
                  <wp:posOffset>5781675</wp:posOffset>
                </wp:positionH>
                <wp:positionV relativeFrom="margin">
                  <wp:posOffset>1490980</wp:posOffset>
                </wp:positionV>
                <wp:extent cx="866775" cy="7162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80000" cy="720000"/>
                        </a:xfrm>
                        <a:prstGeom prst="rect">
                          <a:avLst/>
                        </a:prstGeom>
                        <a:noFill/>
                        <a:ln w="6350">
                          <a:noFill/>
                        </a:ln>
                        <a:effectLst/>
                      </wps:spPr>
                      <wps:txbx>
                        <w:txbxContent>
                          <w:p>
                            <w:pPr>
                              <w:spacing w:line="1180" w:lineRule="exact"/>
                              <w:ind w:right="153" w:rightChars="73"/>
                              <w:jc w:val="distribute"/>
                              <w:rPr>
                                <w:rFonts w:ascii="方正大标宋简体" w:hAnsi="方正大标宋简体" w:eastAsia="方正大标宋简体" w:cs="方正大标宋简体"/>
                                <w:color w:val="FF0000"/>
                                <w:spacing w:val="-120"/>
                                <w:w w:val="75"/>
                                <w:sz w:val="100"/>
                                <w:szCs w:val="100"/>
                              </w:rPr>
                            </w:pPr>
                            <w:r>
                              <w:rPr>
                                <w:rFonts w:hint="eastAsia" w:ascii="方正大标宋简体" w:hAnsi="方正大标宋简体" w:eastAsia="方正大标宋简体" w:cs="方正大标宋简体"/>
                                <w:snapToGrid w:val="0"/>
                                <w:color w:val="FF0000"/>
                                <w:spacing w:val="-120"/>
                                <w:w w:val="75"/>
                                <w:sz w:val="100"/>
                                <w:szCs w:val="100"/>
                              </w:rPr>
                              <w:t>文件</w:t>
                            </w:r>
                            <w:r>
                              <w:rPr>
                                <w:rFonts w:hint="eastAsia" w:ascii="方正大标宋简体" w:hAnsi="方正大标宋简体" w:eastAsia="方正大标宋简体" w:cs="方正大标宋简体"/>
                                <w:color w:val="FF0000"/>
                                <w:spacing w:val="-120"/>
                                <w:w w:val="75"/>
                                <w:sz w:val="100"/>
                                <w:szCs w:val="100"/>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55.25pt;margin-top:117.4pt;height:56.4pt;width:68.25pt;mso-position-horizontal-relative:page;mso-position-vertical-relative:margin;z-index:251660288;mso-width-relative:page;mso-height-relative:page;" filled="f" stroked="f" coordsize="21600,21600" o:gfxdata="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Ucr0jaAAAADAEAAA8AAAAAAAAAAQAgAAAAIgAAAGRycy9kb3du&#10;cmV2LnhtbFBLAQIUABQAAAAIAIdO4kC2tDuINgIAAGQEAAAOAAAAAAAAAAEAIAAAACkBAABkcnMv&#10;ZTJvRG9jLnhtbFBLBQYAAAAABgAGAFkBAADRBQAAAAA=&#10;">
                <v:fill on="f" focussize="0,0"/>
                <v:stroke on="f" weight="0.5pt"/>
                <v:imagedata o:title=""/>
                <o:lock v:ext="edit" aspectratio="f"/>
                <v:textbox inset="0mm,0mm,0mm,0mm">
                  <w:txbxContent>
                    <w:p>
                      <w:pPr>
                        <w:spacing w:line="1180" w:lineRule="exact"/>
                        <w:ind w:right="153" w:rightChars="73"/>
                        <w:jc w:val="distribute"/>
                        <w:rPr>
                          <w:rFonts w:ascii="方正大标宋简体" w:hAnsi="方正大标宋简体" w:eastAsia="方正大标宋简体" w:cs="方正大标宋简体"/>
                          <w:color w:val="FF0000"/>
                          <w:spacing w:val="-120"/>
                          <w:w w:val="75"/>
                          <w:sz w:val="100"/>
                          <w:szCs w:val="100"/>
                        </w:rPr>
                      </w:pPr>
                      <w:r>
                        <w:rPr>
                          <w:rFonts w:hint="eastAsia" w:ascii="方正大标宋简体" w:hAnsi="方正大标宋简体" w:eastAsia="方正大标宋简体" w:cs="方正大标宋简体"/>
                          <w:snapToGrid w:val="0"/>
                          <w:color w:val="FF0000"/>
                          <w:spacing w:val="-120"/>
                          <w:w w:val="75"/>
                          <w:sz w:val="100"/>
                          <w:szCs w:val="100"/>
                        </w:rPr>
                        <w:t>文件</w:t>
                      </w:r>
                      <w:r>
                        <w:rPr>
                          <w:rFonts w:hint="eastAsia" w:ascii="方正大标宋简体" w:hAnsi="方正大标宋简体" w:eastAsia="方正大标宋简体" w:cs="方正大标宋简体"/>
                          <w:color w:val="FF0000"/>
                          <w:spacing w:val="-120"/>
                          <w:w w:val="75"/>
                          <w:sz w:val="100"/>
                          <w:szCs w:val="100"/>
                        </w:rPr>
                        <w:t xml:space="preserve"> </w:t>
                      </w:r>
                    </w:p>
                  </w:txbxContent>
                </v:textbox>
              </v:shape>
            </w:pict>
          </mc:Fallback>
        </mc:AlternateContent>
      </w:r>
    </w:p>
    <w:p>
      <w:pPr>
        <w:rPr>
          <w:rFonts w:ascii="仿宋_GB2312" w:hAnsi="仿宋" w:eastAsia="仿宋_GB2312"/>
          <w:sz w:val="32"/>
          <w:szCs w:val="32"/>
        </w:rPr>
      </w:pPr>
    </w:p>
    <w:p>
      <w:pPr>
        <w:spacing w:line="700" w:lineRule="exact"/>
        <w:jc w:val="center"/>
        <w:rPr>
          <w:rFonts w:ascii="仿宋_GB2312" w:hAnsi="仿宋"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page">
                  <wp:posOffset>1017905</wp:posOffset>
                </wp:positionH>
                <wp:positionV relativeFrom="margin">
                  <wp:posOffset>2003425</wp:posOffset>
                </wp:positionV>
                <wp:extent cx="4773295" cy="8108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915535" cy="843915"/>
                        </a:xfrm>
                        <a:prstGeom prst="rect">
                          <a:avLst/>
                        </a:prstGeom>
                        <a:noFill/>
                        <a:ln w="6350">
                          <a:noFill/>
                        </a:ln>
                        <a:effectLst/>
                      </wps:spPr>
                      <wps:txbx>
                        <w:txbxContent>
                          <w:p>
                            <w:pPr>
                              <w:spacing w:line="1180" w:lineRule="exact"/>
                              <w:ind w:right="185" w:rightChars="88"/>
                              <w:jc w:val="distribute"/>
                              <w:rPr>
                                <w:rFonts w:ascii="方正大标宋简体" w:hAnsi="方正大标宋简体" w:eastAsia="方正大标宋简体" w:cs="方正大标宋简体"/>
                                <w:b/>
                                <w:bCs/>
                                <w:color w:val="FF0000"/>
                                <w:spacing w:val="-28"/>
                                <w:w w:val="70"/>
                                <w:sz w:val="96"/>
                                <w:szCs w:val="96"/>
                              </w:rPr>
                            </w:pPr>
                            <w:r>
                              <w:rPr>
                                <w:rFonts w:hint="eastAsia" w:ascii="方正大标宋简体" w:hAnsi="方正大标宋简体" w:eastAsia="方正大标宋简体" w:cs="方正大标宋简体"/>
                                <w:b/>
                                <w:bCs/>
                                <w:color w:val="FF0000"/>
                                <w:spacing w:val="-28"/>
                                <w:w w:val="55"/>
                                <w:sz w:val="96"/>
                                <w:szCs w:val="96"/>
                              </w:rPr>
                              <w:t>南昌市新建区财政局</w:t>
                            </w:r>
                          </w:p>
                          <w:p>
                            <w:pPr>
                              <w:rPr>
                                <w:szCs w:val="10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0.15pt;margin-top:157.75pt;height:63.85pt;width:375.85pt;mso-position-horizontal-relative:page;mso-position-vertical-relative:margin;z-index:251661312;mso-width-relative:page;mso-height-relative:page;" filled="f" stroked="f" coordsize="21600,21600" o:gfxdata="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epKt/2QAAAAsBAAAPAAAAAAAAAAEAIAAAACIAAABkcnMvZG93&#10;bnJldi54bWxQSwECFAAUAAAACACHTuJAWX+W1DgCAABkBAAADgAAAAAAAAABACAAAAAoAQAAZHJz&#10;L2Uyb0RvYy54bWxQSwUGAAAAAAYABgBZAQAA0gUAAAAA&#10;">
                <v:fill on="f" focussize="0,0"/>
                <v:stroke on="f" weight="0.5pt"/>
                <v:imagedata o:title=""/>
                <o:lock v:ext="edit" aspectratio="f"/>
                <v:textbox inset="0mm,0mm,0mm,0mm">
                  <w:txbxContent>
                    <w:p>
                      <w:pPr>
                        <w:spacing w:line="1180" w:lineRule="exact"/>
                        <w:ind w:right="185" w:rightChars="88"/>
                        <w:jc w:val="distribute"/>
                        <w:rPr>
                          <w:rFonts w:ascii="方正大标宋简体" w:hAnsi="方正大标宋简体" w:eastAsia="方正大标宋简体" w:cs="方正大标宋简体"/>
                          <w:b/>
                          <w:bCs/>
                          <w:color w:val="FF0000"/>
                          <w:spacing w:val="-28"/>
                          <w:w w:val="70"/>
                          <w:sz w:val="96"/>
                          <w:szCs w:val="96"/>
                        </w:rPr>
                      </w:pPr>
                      <w:r>
                        <w:rPr>
                          <w:rFonts w:hint="eastAsia" w:ascii="方正大标宋简体" w:hAnsi="方正大标宋简体" w:eastAsia="方正大标宋简体" w:cs="方正大标宋简体"/>
                          <w:b/>
                          <w:bCs/>
                          <w:color w:val="FF0000"/>
                          <w:spacing w:val="-28"/>
                          <w:w w:val="55"/>
                          <w:sz w:val="96"/>
                          <w:szCs w:val="96"/>
                        </w:rPr>
                        <w:t>南昌市新建区财政局</w:t>
                      </w:r>
                    </w:p>
                    <w:p>
                      <w:pPr>
                        <w:rPr>
                          <w:szCs w:val="100"/>
                        </w:rPr>
                      </w:pPr>
                    </w:p>
                  </w:txbxContent>
                </v:textbox>
              </v:shape>
            </w:pict>
          </mc:Fallback>
        </mc:AlternateContent>
      </w:r>
    </w:p>
    <w:p>
      <w:pPr>
        <w:spacing w:line="700" w:lineRule="exact"/>
        <w:jc w:val="center"/>
        <w:rPr>
          <w:rFonts w:ascii="仿宋_GB2312" w:hAnsi="仿宋" w:eastAsia="仿宋_GB2312"/>
          <w:sz w:val="32"/>
          <w:szCs w:val="32"/>
        </w:rPr>
      </w:pPr>
    </w:p>
    <w:p>
      <w:pPr>
        <w:spacing w:line="700" w:lineRule="exact"/>
        <w:jc w:val="center"/>
        <w:rPr>
          <w:rFonts w:hint="eastAsia" w:ascii="仿宋_GB2312" w:hAnsi="仿宋" w:eastAsia="仿宋_GB2312"/>
          <w:sz w:val="32"/>
          <w:szCs w:val="32"/>
        </w:rPr>
      </w:pPr>
    </w:p>
    <w:p>
      <w:pPr>
        <w:spacing w:line="700" w:lineRule="exact"/>
        <w:jc w:val="center"/>
        <w:rPr>
          <w:rFonts w:ascii="仿宋_GB2312" w:hAnsi="仿宋" w:eastAsia="仿宋_GB2312"/>
          <w:sz w:val="32"/>
          <w:szCs w:val="32"/>
        </w:rPr>
      </w:pPr>
      <w:r>
        <w:rPr>
          <w:rFonts w:hint="eastAsia" w:ascii="仿宋_GB2312" w:hAnsi="仿宋" w:eastAsia="仿宋_GB2312"/>
          <w:sz w:val="32"/>
          <w:szCs w:val="32"/>
        </w:rPr>
        <w:t>新农发〔202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43</w:t>
      </w:r>
      <w:r>
        <w:rPr>
          <w:rFonts w:hint="eastAsia" w:ascii="仿宋_GB2312" w:hAnsi="仿宋" w:eastAsia="仿宋_GB2312"/>
          <w:sz w:val="32"/>
          <w:szCs w:val="32"/>
        </w:rPr>
        <w:t>号</w:t>
      </w:r>
    </w:p>
    <w:p>
      <w:pPr>
        <w:spacing w:line="700" w:lineRule="exact"/>
        <w:jc w:val="center"/>
        <w:rPr>
          <w:rFonts w:ascii="方正小标宋_GBK" w:hAnsi="方正小标宋_GBK" w:eastAsia="方正小标宋_GBK" w:cs="方正小标宋_GBK"/>
          <w:spacing w:val="-11"/>
          <w:sz w:val="44"/>
          <w:szCs w:val="44"/>
        </w:rPr>
      </w:pPr>
      <w:r>
        <mc:AlternateContent>
          <mc:Choice Requires="wps">
            <w:drawing>
              <wp:anchor distT="0" distB="0" distL="114300" distR="114300" simplePos="0" relativeHeight="251662336" behindDoc="0" locked="0" layoutInCell="1" allowOverlap="1">
                <wp:simplePos x="0" y="0"/>
                <wp:positionH relativeFrom="page">
                  <wp:posOffset>951865</wp:posOffset>
                </wp:positionH>
                <wp:positionV relativeFrom="paragraph">
                  <wp:posOffset>174625</wp:posOffset>
                </wp:positionV>
                <wp:extent cx="5749290" cy="18415"/>
                <wp:effectExtent l="0" t="0" r="0" b="0"/>
                <wp:wrapNone/>
                <wp:docPr id="2" name="直接连接符 5"/>
                <wp:cNvGraphicFramePr/>
                <a:graphic xmlns:a="http://schemas.openxmlformats.org/drawingml/2006/main">
                  <a:graphicData uri="http://schemas.microsoft.com/office/word/2010/wordprocessingShape">
                    <wps:wsp>
                      <wps:cNvCnPr/>
                      <wps:spPr>
                        <a:xfrm>
                          <a:off x="0" y="0"/>
                          <a:ext cx="5749290" cy="18415"/>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直接连接符 5" o:spid="_x0000_s1026" o:spt="32" type="#_x0000_t32" style="position:absolute;left:0pt;margin-left:74.95pt;margin-top:13.75pt;height:1.45pt;width:452.7pt;mso-position-horizontal-relative:page;z-index:251662336;mso-width-relative:page;mso-height-relative:page;" filled="f" stroked="t" coordsize="21600,21600" o:gfxdata="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x+H43YAAAACgEAAA8AAAAAAAAAAQAgAAAAIgAAAGRycy9k&#10;b3ducmV2LnhtbFBLAQIUABQAAAAIAIdO4kAkUzMaAgIAAPkDAAAOAAAAAAAAAAEAIAAAACcBAABk&#10;cnMvZTJvRG9jLnhtbFBLBQYAAAAABgAGAFkBAACbBQA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bCs/>
          <w:spacing w:val="-20"/>
          <w:sz w:val="44"/>
          <w:szCs w:val="44"/>
        </w:rPr>
        <w:t>关于印发《新建区申报</w:t>
      </w:r>
      <w:r>
        <w:rPr>
          <w:rFonts w:hint="eastAsia" w:ascii="方正小标宋简体" w:hAnsi="方正小标宋简体" w:eastAsia="方正小标宋简体" w:cs="方正小标宋简体"/>
          <w:spacing w:val="-20"/>
          <w:sz w:val="44"/>
          <w:szCs w:val="44"/>
        </w:rPr>
        <w:t>202</w:t>
      </w:r>
      <w:r>
        <w:rPr>
          <w:rFonts w:hint="eastAsia" w:ascii="方正小标宋简体" w:hAnsi="方正小标宋简体" w:eastAsia="方正小标宋简体" w:cs="方正小标宋简体"/>
          <w:spacing w:val="-20"/>
          <w:sz w:val="44"/>
          <w:szCs w:val="44"/>
          <w:lang w:val="en-US" w:eastAsia="zh-CN"/>
        </w:rPr>
        <w:t>3</w:t>
      </w:r>
      <w:r>
        <w:rPr>
          <w:rFonts w:hint="eastAsia" w:ascii="方正小标宋简体" w:hAnsi="方正小标宋简体" w:eastAsia="方正小标宋简体" w:cs="方正小标宋简体"/>
          <w:spacing w:val="-20"/>
          <w:sz w:val="44"/>
          <w:szCs w:val="44"/>
        </w:rPr>
        <w:t>年中央财政支持</w:t>
      </w:r>
      <w:r>
        <w:rPr>
          <w:rFonts w:hint="eastAsia" w:ascii="方正小标宋简体" w:hAnsi="方正小标宋简体" w:eastAsia="方正小标宋简体" w:cs="方正小标宋简体"/>
          <w:spacing w:val="-20"/>
          <w:sz w:val="44"/>
          <w:szCs w:val="44"/>
          <w:lang w:val="en-US" w:eastAsia="zh-CN"/>
        </w:rPr>
        <w:t>新型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0"/>
          <w:sz w:val="44"/>
          <w:szCs w:val="44"/>
          <w:lang w:val="en-US" w:eastAsia="zh-CN"/>
        </w:rPr>
        <w:t>农业经营主体</w:t>
      </w:r>
      <w:r>
        <w:rPr>
          <w:rFonts w:hint="eastAsia" w:ascii="方正小标宋简体" w:hAnsi="方正小标宋简体" w:eastAsia="方正小标宋简体" w:cs="方正小标宋简体"/>
          <w:spacing w:val="-20"/>
          <w:sz w:val="44"/>
          <w:szCs w:val="44"/>
        </w:rPr>
        <w:t>发展项目</w:t>
      </w:r>
      <w:r>
        <w:rPr>
          <w:rFonts w:hint="eastAsia" w:ascii="方正小标宋简体" w:hAnsi="方正小标宋简体" w:eastAsia="方正小标宋简体" w:cs="方正小标宋简体"/>
          <w:spacing w:val="-20"/>
          <w:sz w:val="44"/>
          <w:szCs w:val="44"/>
          <w:lang w:val="en-US" w:eastAsia="zh-CN"/>
        </w:rPr>
        <w:t>实施</w:t>
      </w:r>
      <w:r>
        <w:rPr>
          <w:rFonts w:hint="eastAsia" w:ascii="方正小标宋简体" w:hAnsi="方正小标宋简体" w:eastAsia="方正小标宋简体" w:cs="方正小标宋简体"/>
          <w:spacing w:val="-20"/>
          <w:sz w:val="44"/>
          <w:szCs w:val="44"/>
        </w:rPr>
        <w:t>方案</w:t>
      </w:r>
      <w:r>
        <w:rPr>
          <w:rFonts w:hint="eastAsia" w:ascii="方正小标宋简体" w:hAnsi="方正小标宋简体" w:eastAsia="方正小标宋简体" w:cs="方正小标宋简体"/>
          <w:bCs/>
          <w:spacing w:val="-20"/>
          <w:sz w:val="44"/>
          <w:szCs w:val="44"/>
        </w:rPr>
        <w:t>》</w:t>
      </w:r>
      <w:r>
        <w:rPr>
          <w:rFonts w:hint="eastAsia" w:ascii="方正小标宋简体" w:hAnsi="方正小标宋简体" w:eastAsia="方正小标宋简体" w:cs="方正小标宋简体"/>
          <w:color w:val="00000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bCs/>
          <w:sz w:val="32"/>
          <w:szCs w:val="32"/>
          <w:lang w:val="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各乡镇（管理处）经发（农业农村）部门，恒湖农场农水科，各</w:t>
      </w:r>
      <w:r>
        <w:rPr>
          <w:rFonts w:hint="eastAsia" w:ascii="仿宋_GB2312" w:eastAsia="仿宋_GB2312"/>
          <w:sz w:val="32"/>
          <w:szCs w:val="32"/>
        </w:rPr>
        <w:t>农民合作社</w:t>
      </w:r>
      <w:r>
        <w:rPr>
          <w:rFonts w:hint="eastAsia" w:ascii="仿宋_GB2312" w:eastAsia="仿宋_GB2312"/>
          <w:sz w:val="32"/>
          <w:szCs w:val="32"/>
          <w:lang w:eastAsia="zh-CN"/>
        </w:rPr>
        <w:t>、</w:t>
      </w:r>
      <w:r>
        <w:rPr>
          <w:rFonts w:hint="eastAsia" w:ascii="仿宋_GB2312" w:eastAsia="仿宋_GB2312"/>
          <w:sz w:val="32"/>
          <w:szCs w:val="32"/>
        </w:rPr>
        <w:t>家庭农场</w:t>
      </w:r>
      <w:r>
        <w:rPr>
          <w:rFonts w:hint="eastAsia" w:ascii="仿宋_GB2312" w:eastAsia="仿宋_GB2312"/>
          <w:sz w:val="32"/>
          <w:szCs w:val="32"/>
          <w:lang w:val="en-US" w:eastAsia="zh-CN"/>
        </w:rPr>
        <w:t>,</w:t>
      </w:r>
      <w:r>
        <w:rPr>
          <w:rFonts w:hint="eastAsia" w:ascii="仿宋_GB2312" w:eastAsia="仿宋_GB2312"/>
          <w:sz w:val="32"/>
          <w:szCs w:val="32"/>
        </w:rPr>
        <w:t>水稻种植大户和龙头企业（含种业企业）</w:t>
      </w:r>
      <w:r>
        <w:rPr>
          <w:rFonts w:hint="eastAsia" w:ascii="仿宋_GB2312" w:hAnsi="仿宋_GB2312" w:eastAsia="仿宋_GB2312" w:cs="仿宋_GB2312"/>
          <w:bCs/>
          <w:sz w:val="32"/>
          <w:szCs w:val="32"/>
          <w:lang w:val="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left"/>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现将《新建区申报</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w:t>
      </w:r>
      <w:r>
        <w:rPr>
          <w:rFonts w:hint="eastAsia" w:ascii="仿宋_GB2312" w:hAnsi="仿宋_GB2312" w:eastAsia="仿宋_GB2312" w:cs="仿宋_GB2312"/>
          <w:sz w:val="32"/>
          <w:szCs w:val="32"/>
          <w:lang w:val="zh-CN"/>
        </w:rPr>
        <w:t>财政支持</w:t>
      </w:r>
      <w:r>
        <w:rPr>
          <w:rFonts w:hint="eastAsia" w:ascii="仿宋_GB2312" w:eastAsia="仿宋_GB2312" w:hAnsiTheme="minorHAnsi" w:cstheme="minorBidi"/>
          <w:kern w:val="2"/>
          <w:sz w:val="32"/>
          <w:szCs w:val="32"/>
          <w:lang w:val="en-US" w:eastAsia="zh-CN" w:bidi="ar-SA"/>
        </w:rPr>
        <w:t>新型农业经营主体发展项目实施方案</w:t>
      </w:r>
      <w:r>
        <w:rPr>
          <w:rFonts w:hint="eastAsia" w:ascii="仿宋_GB2312" w:eastAsia="仿宋_GB2312" w:hAnsiTheme="minorHAnsi" w:cstheme="minorBidi"/>
          <w:kern w:val="2"/>
          <w:sz w:val="32"/>
          <w:szCs w:val="32"/>
          <w:lang w:val="zh-CN" w:eastAsia="zh-CN" w:bidi="ar-SA"/>
        </w:rPr>
        <w:t>》</w:t>
      </w:r>
      <w:r>
        <w:rPr>
          <w:rFonts w:hint="eastAsia" w:ascii="仿宋_GB2312" w:hAnsi="仿宋_GB2312" w:eastAsia="仿宋_GB2312" w:cs="仿宋_GB2312"/>
          <w:kern w:val="2"/>
          <w:sz w:val="32"/>
          <w:szCs w:val="32"/>
          <w:lang w:val="zh-CN" w:eastAsia="zh-CN" w:bidi="ar-SA"/>
        </w:rPr>
        <w:t>印发给你们，请</w:t>
      </w:r>
      <w:r>
        <w:rPr>
          <w:rFonts w:hint="eastAsia" w:ascii="仿宋_GB2312" w:hAnsi="仿宋_GB2312" w:eastAsia="仿宋_GB2312" w:cs="仿宋_GB2312"/>
          <w:sz w:val="32"/>
          <w:szCs w:val="32"/>
          <w:lang w:val="zh-CN"/>
        </w:rPr>
        <w:t>结合实际，</w:t>
      </w:r>
      <w:r>
        <w:rPr>
          <w:rFonts w:hint="eastAsia" w:ascii="仿宋_GB2312" w:eastAsia="仿宋_GB2312" w:cstheme="minorBidi"/>
          <w:kern w:val="2"/>
          <w:sz w:val="32"/>
          <w:szCs w:val="32"/>
          <w:lang w:val="zh-CN" w:eastAsia="zh-CN" w:bidi="ar-SA"/>
        </w:rPr>
        <w:t>认真抓好</w:t>
      </w:r>
      <w:r>
        <w:rPr>
          <w:rFonts w:hint="eastAsia" w:ascii="仿宋_GB2312" w:hAnsi="仿宋_GB2312" w:eastAsia="仿宋_GB2312" w:cs="仿宋_GB2312"/>
          <w:sz w:val="32"/>
          <w:szCs w:val="32"/>
          <w:lang w:val="zh-CN"/>
        </w:rPr>
        <w:t>贯彻落实</w:t>
      </w:r>
      <w:r>
        <w:rPr>
          <w:rFonts w:hint="eastAsia" w:ascii="仿宋_GB2312" w:hAnsi="Times New Roman"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南昌市</w:t>
      </w:r>
      <w:r>
        <w:rPr>
          <w:rFonts w:hint="eastAsia" w:ascii="仿宋_GB2312" w:hAnsi="仿宋_GB2312" w:eastAsia="仿宋_GB2312" w:cs="仿宋_GB2312"/>
          <w:bCs/>
          <w:sz w:val="32"/>
          <w:szCs w:val="32"/>
          <w:lang w:val="zh-CN"/>
        </w:rPr>
        <w:t xml:space="preserve">新建区农业农村局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南昌市新建区财政局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ascii="方正小标宋简体" w:hAnsi="华文中宋" w:eastAsia="方正小标宋简体" w:cs="华文中宋"/>
          <w:b/>
          <w:spacing w:val="-17"/>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val="zh-CN"/>
        </w:rPr>
        <w:t>20</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val="zh-CN"/>
        </w:rPr>
        <w:t>年</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val="zh-CN"/>
        </w:rPr>
        <w:t>月</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sz w:val="32"/>
          <w:szCs w:val="32"/>
          <w:lang w:val="zh-CN"/>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华文中宋" w:eastAsia="方正小标宋简体" w:cs="华文中宋"/>
          <w:spacing w:val="-17"/>
          <w:sz w:val="44"/>
          <w:szCs w:val="44"/>
        </w:rPr>
      </w:pPr>
      <w:r>
        <w:rPr>
          <w:rFonts w:hint="eastAsia" w:ascii="方正小标宋简体" w:hAnsi="华文中宋" w:eastAsia="方正小标宋简体" w:cs="华文中宋"/>
          <w:spacing w:val="-17"/>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华文中宋" w:eastAsia="方正小标宋简体" w:cs="华文中宋"/>
          <w:spacing w:val="-17"/>
          <w:sz w:val="44"/>
          <w:szCs w:val="44"/>
          <w:lang w:val="en-US" w:eastAsia="zh-CN"/>
        </w:rPr>
      </w:pPr>
      <w:r>
        <w:rPr>
          <w:rFonts w:hint="eastAsia" w:ascii="方正小标宋简体" w:hAnsi="华文中宋" w:eastAsia="方正小标宋简体" w:cs="华文中宋"/>
          <w:spacing w:val="-17"/>
          <w:sz w:val="44"/>
          <w:szCs w:val="44"/>
        </w:rPr>
        <w:t>新建区申报202</w:t>
      </w:r>
      <w:r>
        <w:rPr>
          <w:rFonts w:hint="eastAsia" w:ascii="方正小标宋简体" w:hAnsi="华文中宋" w:eastAsia="方正小标宋简体" w:cs="华文中宋"/>
          <w:spacing w:val="-17"/>
          <w:sz w:val="44"/>
          <w:szCs w:val="44"/>
          <w:lang w:val="en-US" w:eastAsia="zh-CN"/>
        </w:rPr>
        <w:t>3</w:t>
      </w:r>
      <w:r>
        <w:rPr>
          <w:rFonts w:hint="eastAsia" w:ascii="方正小标宋简体" w:hAnsi="华文中宋" w:eastAsia="方正小标宋简体" w:cs="华文中宋"/>
          <w:spacing w:val="-17"/>
          <w:sz w:val="44"/>
          <w:szCs w:val="44"/>
        </w:rPr>
        <w:t>年中央财政支持</w:t>
      </w:r>
      <w:r>
        <w:rPr>
          <w:rFonts w:hint="eastAsia" w:ascii="方正小标宋简体" w:hAnsi="华文中宋" w:eastAsia="方正小标宋简体" w:cs="华文中宋"/>
          <w:spacing w:val="-17"/>
          <w:sz w:val="44"/>
          <w:szCs w:val="44"/>
          <w:lang w:val="en-US" w:eastAsia="zh-CN"/>
        </w:rPr>
        <w:t>新型农业</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华文中宋" w:eastAsia="方正小标宋简体" w:cs="华文中宋"/>
          <w:spacing w:val="-17"/>
          <w:sz w:val="44"/>
          <w:szCs w:val="44"/>
        </w:rPr>
      </w:pPr>
      <w:r>
        <w:rPr>
          <w:rFonts w:hint="eastAsia" w:ascii="方正小标宋简体" w:hAnsi="华文中宋" w:eastAsia="方正小标宋简体" w:cs="华文中宋"/>
          <w:spacing w:val="-17"/>
          <w:sz w:val="44"/>
          <w:szCs w:val="44"/>
          <w:lang w:val="en-US" w:eastAsia="zh-CN"/>
        </w:rPr>
        <w:t>经营主体</w:t>
      </w:r>
      <w:r>
        <w:rPr>
          <w:rFonts w:hint="eastAsia" w:ascii="方正小标宋简体" w:hAnsi="华文中宋" w:eastAsia="方正小标宋简体" w:cs="华文中宋"/>
          <w:spacing w:val="-17"/>
          <w:sz w:val="44"/>
          <w:szCs w:val="44"/>
        </w:rPr>
        <w:t>发展项目</w:t>
      </w:r>
      <w:r>
        <w:rPr>
          <w:rFonts w:hint="eastAsia" w:ascii="方正小标宋简体" w:hAnsi="华文中宋" w:eastAsia="方正小标宋简体" w:cs="华文中宋"/>
          <w:spacing w:val="-17"/>
          <w:sz w:val="44"/>
          <w:szCs w:val="44"/>
          <w:lang w:val="en-US" w:eastAsia="zh-CN"/>
        </w:rPr>
        <w:t>实施</w:t>
      </w:r>
      <w:r>
        <w:rPr>
          <w:rFonts w:hint="eastAsia" w:ascii="方正小标宋简体" w:hAnsi="华文中宋" w:eastAsia="方正小标宋简体" w:cs="华文中宋"/>
          <w:spacing w:val="-17"/>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12" w:firstLineChars="200"/>
        <w:jc w:val="center"/>
        <w:textAlignment w:val="auto"/>
        <w:rPr>
          <w:rFonts w:hint="eastAsia" w:ascii="方正小标宋简体" w:hAnsi="华文中宋" w:eastAsia="方正小标宋简体" w:cs="华文中宋"/>
          <w:spacing w:val="-17"/>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rPr>
        <w:t>为扎实做好申报</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年中央财政支持</w:t>
      </w:r>
      <w:r>
        <w:rPr>
          <w:rFonts w:hint="eastAsia" w:ascii="仿宋_GB2312" w:hAnsi="仿宋_GB2312" w:eastAsia="仿宋_GB2312" w:cs="仿宋_GB2312"/>
          <w:bCs/>
          <w:sz w:val="32"/>
          <w:szCs w:val="32"/>
          <w:lang w:val="en-US" w:eastAsia="zh-CN"/>
        </w:rPr>
        <w:t>新型农业经营主体发展工作，根据</w:t>
      </w:r>
      <w:r>
        <w:rPr>
          <w:rFonts w:hint="eastAsia" w:ascii="仿宋_GB2312" w:eastAsia="仿宋_GB2312"/>
          <w:sz w:val="32"/>
          <w:szCs w:val="32"/>
        </w:rPr>
        <w:t>《江西省农业农村厅关于印发2023年中央财政支持农业生产托管项目和新型农业经营主体培育等两个项目实施方案的通知》（赣农规计字〔2023〕14号）</w:t>
      </w:r>
      <w:r>
        <w:rPr>
          <w:rFonts w:hint="eastAsia" w:ascii="仿宋_GB2312" w:hAnsi="仿宋_GB2312" w:eastAsia="仿宋_GB2312" w:cs="仿宋_GB2312"/>
          <w:sz w:val="32"/>
          <w:szCs w:val="32"/>
        </w:rPr>
        <w:t>和市农业农村局《关于</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b w:val="0"/>
          <w:bCs w:val="0"/>
          <w:sz w:val="32"/>
          <w:szCs w:val="32"/>
          <w:lang w:val="en-US" w:eastAsia="zh-CN"/>
        </w:rPr>
        <w:t>〈</w:t>
      </w:r>
      <w:r>
        <w:rPr>
          <w:rFonts w:hint="eastAsia" w:ascii="仿宋_GB2312" w:hAnsi="华文中宋" w:eastAsia="仿宋_GB2312" w:cs="华文中宋"/>
          <w:bCs/>
          <w:spacing w:val="-11"/>
          <w:sz w:val="32"/>
          <w:szCs w:val="32"/>
          <w:lang w:val="en-US" w:eastAsia="zh-CN"/>
        </w:rPr>
        <w:t>南昌市2023年</w:t>
      </w:r>
      <w:r>
        <w:rPr>
          <w:rFonts w:hint="eastAsia" w:ascii="仿宋_GB2312" w:hAnsi="仿宋_GB2312" w:eastAsia="仿宋_GB2312" w:cs="仿宋_GB2312"/>
          <w:bCs/>
          <w:sz w:val="32"/>
          <w:szCs w:val="32"/>
          <w:lang w:val="en-US" w:eastAsia="zh-CN"/>
        </w:rPr>
        <w:t>中央财政支持新型农业经营主体发展项目实施方案</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的通知》（洪农局</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精神，切实实施好我区202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年中央财政支持</w:t>
      </w:r>
      <w:r>
        <w:rPr>
          <w:rFonts w:hint="eastAsia" w:ascii="仿宋_GB2312" w:hAnsi="仿宋_GB2312" w:eastAsia="仿宋_GB2312" w:cs="仿宋_GB2312"/>
          <w:bCs/>
          <w:sz w:val="32"/>
          <w:szCs w:val="32"/>
          <w:lang w:val="en-US" w:eastAsia="zh-CN"/>
        </w:rPr>
        <w:t>新型农业经营主体发展</w:t>
      </w:r>
      <w:r>
        <w:rPr>
          <w:rFonts w:hint="eastAsia" w:ascii="仿宋_GB2312" w:hAnsi="仿宋_GB2312" w:eastAsia="仿宋_GB2312" w:cs="仿宋_GB2312"/>
          <w:sz w:val="32"/>
          <w:szCs w:val="32"/>
        </w:rPr>
        <w:t>项目，结合我区实际，制定本方案。</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rPr>
        <w:t>一、支持原则</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楷体_GB2312" w:eastAsia="楷体_GB2312"/>
          <w:b w:val="0"/>
          <w:bCs/>
          <w:sz w:val="32"/>
          <w:szCs w:val="32"/>
        </w:rPr>
        <w:t>（一）</w:t>
      </w:r>
      <w:r>
        <w:rPr>
          <w:rFonts w:hint="eastAsia" w:ascii="楷体_GB2312" w:eastAsia="楷体_GB2312"/>
          <w:b w:val="0"/>
          <w:bCs/>
          <w:sz w:val="32"/>
          <w:szCs w:val="32"/>
        </w:rPr>
        <w:tab/>
      </w:r>
      <w:r>
        <w:rPr>
          <w:rFonts w:hint="eastAsia" w:ascii="楷体_GB2312" w:eastAsia="楷体_GB2312"/>
          <w:b w:val="0"/>
          <w:bCs/>
          <w:sz w:val="32"/>
          <w:szCs w:val="32"/>
        </w:rPr>
        <w:t>突出稳粮保供。</w:t>
      </w:r>
      <w:r>
        <w:rPr>
          <w:rFonts w:hint="eastAsia" w:ascii="仿宋_GB2312" w:eastAsia="仿宋_GB2312"/>
          <w:sz w:val="32"/>
          <w:szCs w:val="32"/>
        </w:rPr>
        <w:t>在实施藏粮于地、藏粮于技上下功夫，全力保障国家粮食安全和重要农产品稳定安全供给，重点支持粮油作物等重要农产品生产。</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楷体_GB2312" w:eastAsia="楷体_GB2312"/>
          <w:b w:val="0"/>
          <w:bCs/>
          <w:sz w:val="32"/>
          <w:szCs w:val="32"/>
        </w:rPr>
        <w:t>（二）</w:t>
      </w:r>
      <w:r>
        <w:rPr>
          <w:rFonts w:hint="eastAsia" w:ascii="楷体_GB2312" w:eastAsia="楷体_GB2312"/>
          <w:b w:val="0"/>
          <w:bCs/>
          <w:sz w:val="32"/>
          <w:szCs w:val="32"/>
        </w:rPr>
        <w:tab/>
      </w:r>
      <w:r>
        <w:rPr>
          <w:rFonts w:hint="eastAsia" w:ascii="楷体_GB2312" w:eastAsia="楷体_GB2312"/>
          <w:b w:val="0"/>
          <w:bCs/>
          <w:sz w:val="32"/>
          <w:szCs w:val="32"/>
        </w:rPr>
        <w:t>突出工作衔接。</w:t>
      </w:r>
      <w:r>
        <w:rPr>
          <w:rFonts w:hint="eastAsia" w:ascii="仿宋_GB2312" w:eastAsia="仿宋_GB2312"/>
          <w:sz w:val="32"/>
          <w:szCs w:val="32"/>
        </w:rPr>
        <w:t>巩固拓展脱贫攻坚成果与乡村振兴有效衔接，优先扶持示范带动能力强的农民合作社示范社和示范家庭农场。</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楷体_GB2312" w:eastAsia="楷体_GB2312"/>
          <w:b w:val="0"/>
          <w:bCs/>
          <w:sz w:val="32"/>
          <w:szCs w:val="32"/>
        </w:rPr>
        <w:t>（三）</w:t>
      </w:r>
      <w:r>
        <w:rPr>
          <w:rFonts w:hint="eastAsia" w:ascii="楷体_GB2312" w:eastAsia="楷体_GB2312"/>
          <w:b w:val="0"/>
          <w:bCs/>
          <w:sz w:val="32"/>
          <w:szCs w:val="32"/>
        </w:rPr>
        <w:tab/>
      </w:r>
      <w:r>
        <w:rPr>
          <w:rFonts w:hint="eastAsia" w:ascii="楷体_GB2312" w:eastAsia="楷体_GB2312"/>
          <w:b w:val="0"/>
          <w:bCs/>
          <w:sz w:val="32"/>
          <w:szCs w:val="32"/>
        </w:rPr>
        <w:t>突出规模适度。</w:t>
      </w:r>
      <w:r>
        <w:rPr>
          <w:rFonts w:hint="eastAsia" w:ascii="仿宋_GB2312" w:eastAsia="仿宋_GB2312"/>
          <w:sz w:val="32"/>
          <w:szCs w:val="32"/>
        </w:rPr>
        <w:t>注重农民合作社和家庭农场定位，发挥标准化生产、现代科技手段运用推广等示范作用，不片面追求土地等生产要素过度集中，既要防止“垒大户”，又要防止“撒胡椒面”。</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hint="default" w:ascii="黑体" w:hAnsi="黑体" w:eastAsia="黑体"/>
          <w:sz w:val="32"/>
          <w:szCs w:val="32"/>
          <w:lang w:val="en-US" w:eastAsia="zh-CN"/>
        </w:rPr>
      </w:pPr>
      <w:r>
        <w:rPr>
          <w:rFonts w:hint="eastAsia" w:ascii="黑体" w:hAnsi="黑体" w:eastAsia="黑体"/>
          <w:sz w:val="32"/>
          <w:szCs w:val="32"/>
        </w:rPr>
        <w:t>二、</w:t>
      </w:r>
      <w:r>
        <w:rPr>
          <w:rFonts w:hint="eastAsia" w:ascii="黑体" w:hAnsi="黑体" w:eastAsia="黑体"/>
          <w:sz w:val="32"/>
          <w:szCs w:val="32"/>
          <w:lang w:val="en-US" w:eastAsia="zh-CN"/>
        </w:rPr>
        <w:t>统筹安排资金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黑体" w:hAnsi="黑体" w:eastAsia="楷体_GB2312"/>
          <w:sz w:val="32"/>
          <w:szCs w:val="32"/>
          <w:lang w:val="en-US" w:eastAsia="zh-CN"/>
        </w:rPr>
      </w:pPr>
      <w:r>
        <w:rPr>
          <w:rFonts w:hint="eastAsia" w:ascii="仿宋_GB2312" w:hAnsi="仿宋_GB2312" w:eastAsia="仿宋_GB2312" w:cs="仿宋_GB2312"/>
          <w:color w:val="auto"/>
          <w:sz w:val="32"/>
          <w:szCs w:val="32"/>
        </w:rPr>
        <w:t>市农业农村局下达我区申报中央财政支持项目数量</w:t>
      </w:r>
      <w:r>
        <w:rPr>
          <w:rFonts w:hint="eastAsia" w:ascii="仿宋_GB2312" w:hAnsi="仿宋_GB2312" w:eastAsia="仿宋_GB2312" w:cs="仿宋_GB2312"/>
          <w:color w:val="auto"/>
          <w:sz w:val="32"/>
          <w:szCs w:val="32"/>
          <w:lang w:val="en-US" w:eastAsia="zh-CN"/>
        </w:rPr>
        <w:t>不少于11</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支持总</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384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在前期按上级要求组织开展摸底和项目备案基础上，</w:t>
      </w:r>
      <w:r>
        <w:rPr>
          <w:rFonts w:hint="eastAsia" w:ascii="仿宋_GB2312" w:hAnsi="仿宋_GB2312" w:eastAsia="仿宋_GB2312" w:cs="仿宋_GB2312"/>
          <w:color w:val="auto"/>
          <w:sz w:val="32"/>
          <w:szCs w:val="32"/>
        </w:rPr>
        <w:t>粮食单产提升任务项目</w:t>
      </w:r>
      <w:r>
        <w:rPr>
          <w:rFonts w:hint="eastAsia" w:ascii="仿宋_GB2312" w:hAnsi="仿宋_GB2312" w:eastAsia="仿宋_GB2312" w:cs="仿宋_GB2312"/>
          <w:color w:val="auto"/>
          <w:sz w:val="32"/>
          <w:szCs w:val="32"/>
          <w:lang w:val="en-US" w:eastAsia="zh-CN"/>
        </w:rPr>
        <w:t>拟支持资金</w:t>
      </w:r>
      <w:r>
        <w:rPr>
          <w:rFonts w:hint="eastAsia" w:ascii="仿宋_GB2312" w:hAnsi="仿宋_GB2312" w:eastAsia="仿宋_GB2312" w:cs="仿宋_GB2312"/>
          <w:color w:val="auto"/>
          <w:sz w:val="32"/>
          <w:szCs w:val="32"/>
          <w:u w:val="none"/>
          <w:lang w:val="en-US" w:eastAsia="zh-CN"/>
        </w:rPr>
        <w:t>34</w:t>
      </w:r>
      <w:r>
        <w:rPr>
          <w:rFonts w:hint="eastAsia" w:ascii="仿宋_GB2312" w:hAnsi="仿宋_GB2312" w:eastAsia="仿宋_GB2312" w:cs="仿宋_GB2312"/>
          <w:color w:val="auto"/>
          <w:sz w:val="32"/>
          <w:szCs w:val="32"/>
          <w:lang w:val="en-US" w:eastAsia="zh-CN"/>
        </w:rPr>
        <w:t>万元，项目实施对象原则上为已备案的实施主体；</w:t>
      </w:r>
      <w:r>
        <w:rPr>
          <w:rFonts w:hint="eastAsia" w:ascii="仿宋_GB2312" w:hAnsi="仿宋_GB2312" w:eastAsia="仿宋_GB2312" w:cs="仿宋_GB2312"/>
          <w:color w:val="auto"/>
          <w:sz w:val="32"/>
          <w:szCs w:val="32"/>
        </w:rPr>
        <w:t>生产设施条件改善项目</w:t>
      </w:r>
      <w:r>
        <w:rPr>
          <w:rFonts w:hint="eastAsia" w:ascii="仿宋_GB2312" w:hAnsi="仿宋_GB2312" w:eastAsia="仿宋_GB2312" w:cs="仿宋_GB2312"/>
          <w:color w:val="auto"/>
          <w:sz w:val="32"/>
          <w:szCs w:val="32"/>
          <w:lang w:val="en-US" w:eastAsia="zh-CN"/>
        </w:rPr>
        <w:t>拟支持资金350万元，项目实施对象原则上为已备案的合作社和家庭农场。以上2个项目支持资金根据实际申报情况进行统筹安排，调剂使用，确保资金用出实效。</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项目实施</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lang w:val="en-US" w:eastAsia="zh-CN"/>
        </w:rPr>
        <w:t>我区</w:t>
      </w:r>
      <w:r>
        <w:rPr>
          <w:rFonts w:hint="eastAsia" w:ascii="仿宋_GB2312" w:eastAsia="仿宋_GB2312"/>
          <w:sz w:val="32"/>
          <w:szCs w:val="32"/>
        </w:rPr>
        <w:t>根据实际，因地制宜实施差异化支持，对标市级支持标准，强化项目绩效评价结果运用。</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hint="eastAsia" w:ascii="楷体_GB2312" w:eastAsia="楷体_GB2312"/>
          <w:b w:val="0"/>
          <w:bCs/>
          <w:sz w:val="32"/>
          <w:szCs w:val="32"/>
        </w:rPr>
      </w:pPr>
      <w:r>
        <w:rPr>
          <w:rFonts w:hint="eastAsia" w:ascii="楷体_GB2312" w:eastAsia="楷体_GB2312"/>
          <w:b w:val="0"/>
          <w:bCs/>
          <w:sz w:val="32"/>
          <w:szCs w:val="32"/>
        </w:rPr>
        <w:t>（一）粮食单产提升任务项目</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rPr>
        <w:t>1.支持对象。以水稻种植农民合作社和家庭农场为主，兼顾水稻种植的大户和龙头企业（含种业企业）。</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rPr>
        <w:t>2.实施内容。集成推广应用新品种、新技术、新模式，打造发展一批规模化高产示范主体。引进高产优质品种，因地制宜选用集中育秧、机插机抛、侧深施肥、增施穗粒肥等关键增产技术，提升粮食单产能力。集中育秧、机插机抛不能重复享受农业生产社会化服务项目补贴；机插机抛、侧深施肥、施用封闭性除草剂“三位一体”不能重复享受补贴。</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3.补助标准。</w:t>
      </w:r>
      <w:r>
        <w:rPr>
          <w:rFonts w:hint="eastAsia" w:ascii="仿宋_GB2312" w:eastAsia="仿宋_GB2312"/>
          <w:sz w:val="32"/>
          <w:szCs w:val="32"/>
          <w:lang w:val="en-US" w:eastAsia="zh-CN"/>
        </w:rPr>
        <w:t>经区级农业农村部门测产后，</w:t>
      </w:r>
      <w:r>
        <w:rPr>
          <w:rFonts w:hint="eastAsia" w:ascii="仿宋_GB2312" w:eastAsia="仿宋_GB2312"/>
          <w:sz w:val="32"/>
          <w:szCs w:val="32"/>
        </w:rPr>
        <w:t>区域水稻单产量比上一年度</w:t>
      </w:r>
      <w:r>
        <w:rPr>
          <w:rFonts w:hint="eastAsia" w:ascii="仿宋_GB2312" w:eastAsia="仿宋_GB2312"/>
          <w:sz w:val="32"/>
          <w:szCs w:val="32"/>
          <w:lang w:val="en-US" w:eastAsia="zh-CN"/>
        </w:rPr>
        <w:t>区</w:t>
      </w:r>
      <w:r>
        <w:rPr>
          <w:rFonts w:hint="eastAsia" w:ascii="仿宋_GB2312" w:eastAsia="仿宋_GB2312"/>
          <w:sz w:val="32"/>
          <w:szCs w:val="32"/>
        </w:rPr>
        <w:t>域水稻单产平均水平提升1%以上</w:t>
      </w:r>
      <w:r>
        <w:rPr>
          <w:rFonts w:hint="eastAsia" w:ascii="仿宋_GB2312" w:eastAsia="仿宋_GB2312"/>
          <w:sz w:val="32"/>
          <w:szCs w:val="32"/>
          <w:lang w:eastAsia="zh-CN"/>
        </w:rPr>
        <w:t>，</w:t>
      </w:r>
      <w:r>
        <w:rPr>
          <w:rFonts w:hint="eastAsia" w:ascii="仿宋_GB2312" w:eastAsia="仿宋_GB2312"/>
          <w:sz w:val="32"/>
          <w:szCs w:val="32"/>
        </w:rPr>
        <w:t>按照采取水稻关键单产提升技术的实际投入进行测算，补助金额不超过实际投入金额的50%，</w:t>
      </w:r>
      <w:r>
        <w:rPr>
          <w:rFonts w:hint="eastAsia" w:ascii="仿宋_GB2312" w:eastAsia="仿宋_GB2312"/>
          <w:sz w:val="32"/>
          <w:szCs w:val="32"/>
          <w:lang w:eastAsia="zh-CN"/>
        </w:rPr>
        <w:t>全区同一</w:t>
      </w:r>
      <w:r>
        <w:rPr>
          <w:rFonts w:hint="eastAsia" w:ascii="仿宋_GB2312" w:eastAsia="仿宋_GB2312"/>
          <w:sz w:val="32"/>
          <w:szCs w:val="32"/>
        </w:rPr>
        <w:t>关键单产提升技术</w:t>
      </w:r>
      <w:r>
        <w:rPr>
          <w:rFonts w:hint="eastAsia" w:ascii="仿宋_GB2312" w:eastAsia="仿宋_GB2312"/>
          <w:sz w:val="32"/>
          <w:szCs w:val="32"/>
          <w:lang w:eastAsia="zh-CN"/>
        </w:rPr>
        <w:t>实行统一补助标准，</w:t>
      </w:r>
      <w:r>
        <w:rPr>
          <w:rFonts w:hint="eastAsia" w:ascii="仿宋_GB2312" w:eastAsia="仿宋_GB2312"/>
          <w:sz w:val="32"/>
          <w:szCs w:val="32"/>
        </w:rPr>
        <w:t>实施多个单产提升关键技术按照水稻单季补助总量不超过200元/亩。</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hint="eastAsia" w:ascii="楷体_GB2312" w:eastAsia="楷体_GB2312"/>
          <w:b w:val="0"/>
          <w:bCs/>
          <w:sz w:val="32"/>
          <w:szCs w:val="32"/>
        </w:rPr>
      </w:pPr>
      <w:r>
        <w:rPr>
          <w:rFonts w:hint="eastAsia" w:ascii="楷体_GB2312" w:eastAsia="楷体_GB2312"/>
          <w:b w:val="0"/>
          <w:bCs/>
          <w:sz w:val="32"/>
          <w:szCs w:val="32"/>
        </w:rPr>
        <w:t>（二）生产设施条件改善项目</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rPr>
        <w:t>1.支持对象。以国家级和省级农民合作社示范社、省级示范家庭农场为主，兼顾部分优秀市级农民合作社示范社。优先支持粮油类农民合作社、家庭农场以及奶农类经营主体等。</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ascii="仿宋_GB2312" w:eastAsia="仿宋_GB2312"/>
          <w:sz w:val="32"/>
          <w:szCs w:val="32"/>
        </w:rPr>
      </w:pPr>
      <w:r>
        <w:rPr>
          <w:rFonts w:hint="eastAsia" w:ascii="仿宋_GB2312" w:eastAsia="仿宋_GB2312"/>
          <w:sz w:val="32"/>
          <w:szCs w:val="32"/>
        </w:rPr>
        <w:t>2.实施内容。重点支持省级以上农民合作社示范社和示范家庭农场改善生产设施条件，推广应用新品种新机具新装备（不得重复享受农机购置补贴）、建设农业基础设施、建设农业附属设施，以及开展农产品标准提升认证、创建品牌等。</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left"/>
        <w:textAlignment w:val="auto"/>
        <w:rPr>
          <w:rFonts w:hint="eastAsia" w:eastAsia="仿宋_GB2312"/>
          <w:lang w:eastAsia="zh-CN"/>
        </w:rPr>
      </w:pPr>
      <w:r>
        <w:rPr>
          <w:rFonts w:hint="eastAsia" w:ascii="仿宋_GB2312" w:eastAsia="仿宋_GB2312"/>
          <w:sz w:val="32"/>
          <w:szCs w:val="32"/>
        </w:rPr>
        <w:t>3.补助标准。农民合作社、家庭农场</w:t>
      </w:r>
      <w:r>
        <w:rPr>
          <w:rFonts w:hint="eastAsia" w:ascii="仿宋_GB2312" w:hAnsi="仿宋_GB2312" w:eastAsia="仿宋_GB2312" w:cs="仿宋_GB2312"/>
          <w:b w:val="0"/>
          <w:bCs/>
          <w:sz w:val="32"/>
          <w:szCs w:val="32"/>
        </w:rPr>
        <w:t>项目</w:t>
      </w:r>
      <w:r>
        <w:rPr>
          <w:rFonts w:hint="eastAsia" w:ascii="仿宋_GB2312" w:eastAsia="仿宋_GB2312"/>
          <w:sz w:val="32"/>
          <w:szCs w:val="32"/>
        </w:rPr>
        <w:t>采取先建后补方式，按新增项目投入实施，中央财政补助资金不得高于项目总投资金额的30%。国家级农民合作社示范社补助资金不超过50万元、省级农民合作社示范社补助资金不超过30万元、市级农民合作社示范社补助资金不超过10万元；省级示范家庭农场补助资金不超过15万元</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四、项目推进程序</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（一）自愿申报。</w:t>
      </w:r>
      <w:r>
        <w:rPr>
          <w:rFonts w:hint="eastAsia" w:ascii="仿宋_GB2312" w:eastAsia="仿宋_GB2312"/>
          <w:sz w:val="32"/>
          <w:szCs w:val="32"/>
        </w:rPr>
        <w:t>乡镇（管理处）经发（农业农村）部门、</w:t>
      </w:r>
      <w:r>
        <w:rPr>
          <w:rFonts w:hint="eastAsia" w:ascii="仿宋_GB2312" w:hAnsi="仿宋_GB2312" w:eastAsia="仿宋_GB2312" w:cs="仿宋_GB2312"/>
          <w:sz w:val="32"/>
          <w:szCs w:val="32"/>
          <w:lang w:val="zh-CN"/>
        </w:rPr>
        <w:t>恒湖农场农水科</w:t>
      </w:r>
      <w:r>
        <w:rPr>
          <w:rFonts w:hint="eastAsia" w:ascii="仿宋_GB2312" w:eastAsia="仿宋_GB2312"/>
          <w:sz w:val="32"/>
          <w:szCs w:val="32"/>
        </w:rPr>
        <w:t>将本方案向社会公开发布，并积极宣传解读，使广大农民群众、农民合作社及时了解、准确掌握政策内容；引导符合条件的农民合作社、家庭农场自愿进行申报，如实填写</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申</w:t>
      </w:r>
      <w:r>
        <w:rPr>
          <w:rFonts w:hint="eastAsia" w:ascii="仿宋_GB2312" w:hAnsi="仿宋_GB2312" w:eastAsia="仿宋_GB2312" w:cs="仿宋_GB2312"/>
          <w:color w:val="000000"/>
          <w:sz w:val="32"/>
          <w:szCs w:val="32"/>
          <w:lang w:val="en-US" w:eastAsia="zh-CN"/>
        </w:rPr>
        <w:t>报</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年中央财政支持</w:t>
      </w:r>
      <w:r>
        <w:rPr>
          <w:rFonts w:hint="eastAsia" w:ascii="仿宋_GB2312" w:hAnsi="仿宋_GB2312" w:eastAsia="仿宋_GB2312" w:cs="仿宋_GB2312"/>
          <w:color w:val="000000"/>
          <w:sz w:val="32"/>
          <w:szCs w:val="32"/>
          <w:lang w:val="en-US" w:eastAsia="zh-CN"/>
        </w:rPr>
        <w:t>新型农业经营主体发展</w:t>
      </w:r>
      <w:r>
        <w:rPr>
          <w:rFonts w:hint="eastAsia" w:ascii="仿宋_GB2312" w:hAnsi="仿宋_GB2312" w:eastAsia="仿宋_GB2312" w:cs="仿宋_GB2312"/>
          <w:color w:val="000000"/>
          <w:sz w:val="32"/>
          <w:szCs w:val="32"/>
        </w:rPr>
        <w:t>项目意向表</w:t>
      </w:r>
      <w:r>
        <w:rPr>
          <w:rFonts w:hint="eastAsia" w:ascii="仿宋_GB2312" w:eastAsia="仿宋_GB2312"/>
          <w:color w:val="000000"/>
          <w:sz w:val="32"/>
          <w:szCs w:val="32"/>
        </w:rPr>
        <w:t>》</w:t>
      </w:r>
      <w:r>
        <w:rPr>
          <w:rFonts w:hint="eastAsia" w:ascii="仿宋_GB2312" w:eastAsia="仿宋_GB2312"/>
          <w:sz w:val="32"/>
          <w:szCs w:val="32"/>
          <w:lang w:eastAsia="zh-CN"/>
        </w:rPr>
        <w:t>，</w:t>
      </w:r>
      <w:r>
        <w:rPr>
          <w:rFonts w:hint="eastAsia" w:ascii="仿宋_GB2312" w:eastAsia="仿宋_GB2312"/>
          <w:sz w:val="32"/>
          <w:szCs w:val="32"/>
        </w:rPr>
        <w:t>申报</w:t>
      </w:r>
      <w:r>
        <w:rPr>
          <w:rFonts w:hint="eastAsia" w:ascii="仿宋_GB2312" w:eastAsia="仿宋_GB2312"/>
          <w:sz w:val="32"/>
          <w:szCs w:val="32"/>
          <w:lang w:val="en-US" w:eastAsia="zh-CN"/>
        </w:rPr>
        <w:t>意向表</w:t>
      </w:r>
      <w:r>
        <w:rPr>
          <w:rFonts w:hint="eastAsia" w:ascii="仿宋_GB2312" w:eastAsia="仿宋_GB2312"/>
          <w:sz w:val="32"/>
          <w:szCs w:val="32"/>
        </w:rPr>
        <w:t>上报截止时间202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w:t>
      </w:r>
      <w:r>
        <w:rPr>
          <w:rFonts w:hint="eastAsia" w:ascii="仿宋_GB2312" w:eastAsia="仿宋_GB2312"/>
          <w:sz w:val="32"/>
          <w:szCs w:val="32"/>
        </w:rPr>
        <w:t>（以区农业农村局农村经营股收到乡镇签字盖章后的</w:t>
      </w:r>
      <w:r>
        <w:rPr>
          <w:rFonts w:hint="eastAsia" w:ascii="仿宋_GB2312" w:eastAsia="仿宋_GB2312"/>
          <w:sz w:val="32"/>
          <w:szCs w:val="32"/>
          <w:lang w:eastAsia="zh-CN"/>
        </w:rPr>
        <w:t>意向表</w:t>
      </w:r>
      <w:r>
        <w:rPr>
          <w:rFonts w:hint="eastAsia" w:ascii="仿宋_GB2312" w:eastAsia="仿宋_GB2312"/>
          <w:sz w:val="32"/>
          <w:szCs w:val="32"/>
        </w:rPr>
        <w:t>的时间为准），逾期</w:t>
      </w:r>
      <w:r>
        <w:rPr>
          <w:rFonts w:hint="eastAsia" w:ascii="仿宋_GB2312" w:eastAsia="仿宋_GB2312"/>
          <w:sz w:val="32"/>
          <w:szCs w:val="32"/>
          <w:lang w:val="en-US" w:eastAsia="zh-CN"/>
        </w:rPr>
        <w:t>视为自动放弃申报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sz w:val="32"/>
          <w:szCs w:val="32"/>
        </w:rPr>
        <w:t>（二）择优推荐</w:t>
      </w:r>
      <w:r>
        <w:rPr>
          <w:rFonts w:hint="eastAsia" w:ascii="楷体_GB2312" w:hAnsi="楷体_GB2312" w:eastAsia="楷体_GB2312" w:cs="楷体_GB2312"/>
          <w:b w:val="0"/>
          <w:bCs/>
          <w:sz w:val="32"/>
          <w:szCs w:val="32"/>
        </w:rPr>
        <w:t>。</w:t>
      </w:r>
      <w:r>
        <w:rPr>
          <w:rFonts w:hint="eastAsia" w:ascii="仿宋_GB2312" w:hAnsi="仿宋_GB2312" w:eastAsia="仿宋_GB2312" w:cs="仿宋_GB2312"/>
          <w:bCs/>
          <w:sz w:val="32"/>
          <w:szCs w:val="32"/>
          <w:lang w:val="zh-CN"/>
        </w:rPr>
        <w:t>各乡镇（管理处）经发（农业农村）部门、恒湖农场农水科，</w:t>
      </w:r>
      <w:r>
        <w:rPr>
          <w:rFonts w:hint="eastAsia" w:ascii="仿宋_GB2312" w:eastAsia="仿宋_GB2312"/>
          <w:sz w:val="32"/>
          <w:szCs w:val="32"/>
        </w:rPr>
        <w:t>对辖内主体申报情况进行把关</w:t>
      </w:r>
      <w:r>
        <w:rPr>
          <w:rFonts w:hint="eastAsia" w:ascii="仿宋_GB2312" w:eastAsia="仿宋_GB2312"/>
          <w:sz w:val="32"/>
          <w:szCs w:val="32"/>
          <w:lang w:eastAsia="zh-CN"/>
        </w:rPr>
        <w:t>并报乡镇政府审核后</w:t>
      </w:r>
      <w:r>
        <w:rPr>
          <w:rFonts w:hint="eastAsia" w:ascii="仿宋_GB2312" w:eastAsia="仿宋_GB2312"/>
          <w:sz w:val="32"/>
          <w:szCs w:val="32"/>
        </w:rPr>
        <w:t>，择优向区农业农村局推荐。</w:t>
      </w:r>
      <w:r>
        <w:rPr>
          <w:rFonts w:hint="eastAsia" w:ascii="仿宋_GB2312" w:hAnsi="Arial" w:eastAsia="仿宋_GB2312"/>
          <w:bCs/>
          <w:sz w:val="32"/>
          <w:szCs w:val="32"/>
        </w:rPr>
        <w:t>区农业农村局对</w:t>
      </w:r>
      <w:r>
        <w:rPr>
          <w:rFonts w:hint="eastAsia" w:ascii="仿宋_GB2312" w:hAnsi="仿宋_GB2312" w:eastAsia="仿宋_GB2312" w:cs="仿宋_GB2312"/>
          <w:bCs/>
          <w:sz w:val="32"/>
          <w:szCs w:val="32"/>
          <w:lang w:val="zh-CN"/>
        </w:rPr>
        <w:t>乡镇（管理处）、恒湖农场择优推荐的</w:t>
      </w:r>
      <w:r>
        <w:rPr>
          <w:rFonts w:hint="eastAsia" w:ascii="仿宋_GB2312" w:hAnsi="Arial" w:eastAsia="仿宋_GB2312"/>
          <w:bCs/>
          <w:sz w:val="32"/>
          <w:szCs w:val="32"/>
        </w:rPr>
        <w:t>申报对象进行实地考察，</w:t>
      </w:r>
      <w:r>
        <w:rPr>
          <w:rFonts w:hint="eastAsia" w:ascii="仿宋_GB2312" w:eastAsia="仿宋_GB2312"/>
          <w:sz w:val="32"/>
          <w:szCs w:val="32"/>
        </w:rPr>
        <w:t>组织专家对主体意向申报的项目结合主体运行状态、主体内部管理状况、产业（收入）规模、带农益农效果及影响力等情况进行综合评审，</w:t>
      </w:r>
      <w:r>
        <w:rPr>
          <w:rFonts w:hint="eastAsia" w:ascii="仿宋_GB2312" w:eastAsia="仿宋_GB2312"/>
          <w:sz w:val="32"/>
          <w:szCs w:val="32"/>
          <w:lang w:val="en-US" w:eastAsia="zh-CN"/>
        </w:rPr>
        <w:t>有关主体</w:t>
      </w:r>
      <w:r>
        <w:rPr>
          <w:rFonts w:hint="eastAsia" w:ascii="仿宋_GB2312" w:eastAsia="仿宋_GB2312"/>
          <w:sz w:val="32"/>
          <w:szCs w:val="32"/>
        </w:rPr>
        <w:t>制作《中央财政支持</w:t>
      </w:r>
      <w:r>
        <w:rPr>
          <w:rFonts w:hint="eastAsia" w:ascii="仿宋_GB2312" w:eastAsia="仿宋_GB2312"/>
          <w:sz w:val="32"/>
          <w:szCs w:val="32"/>
          <w:lang w:val="en-US" w:eastAsia="zh-CN"/>
        </w:rPr>
        <w:t>新型农业经营主体发展</w:t>
      </w:r>
      <w:r>
        <w:rPr>
          <w:rFonts w:hint="eastAsia" w:ascii="仿宋_GB2312" w:eastAsia="仿宋_GB2312"/>
          <w:sz w:val="32"/>
          <w:szCs w:val="32"/>
        </w:rPr>
        <w:t>项目申报书（202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rPr>
        <w:t>根据分配名额和评审结果择优确定拟支持对象，报局党组会审定推荐支持名单后，并经相关申报程序后，报区财政局进行合规性审查，审查合格后，区农业农村局、财政局联合行文向市农业农村局推荐上报。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）项目实施。</w:t>
      </w:r>
      <w:r>
        <w:rPr>
          <w:rFonts w:hint="eastAsia" w:ascii="仿宋_GB2312" w:hAnsi="楷体_GB2312" w:eastAsia="仿宋_GB2312" w:cs="楷体_GB2312"/>
          <w:sz w:val="32"/>
          <w:szCs w:val="32"/>
        </w:rPr>
        <w:t>待</w:t>
      </w:r>
      <w:r>
        <w:rPr>
          <w:rFonts w:hint="eastAsia" w:ascii="仿宋_GB2312" w:hAnsi="仿宋_GB2312" w:eastAsia="仿宋_GB2312" w:cs="仿宋_GB2312"/>
          <w:color w:val="000000"/>
          <w:spacing w:val="6"/>
          <w:sz w:val="32"/>
          <w:szCs w:val="32"/>
        </w:rPr>
        <w:t>市级复审通过报省级备案后，</w:t>
      </w:r>
      <w:r>
        <w:rPr>
          <w:rFonts w:hint="eastAsia" w:ascii="仿宋_GB2312" w:hAnsi="Times New Roman" w:eastAsia="仿宋_GB2312"/>
          <w:sz w:val="32"/>
          <w:szCs w:val="32"/>
        </w:rPr>
        <w:t>区农业农村局及时通知实施主体开始实施项目。区农业农村局农村经营股、</w:t>
      </w:r>
      <w:r>
        <w:rPr>
          <w:rFonts w:hint="eastAsia" w:ascii="仿宋_GB2312" w:hAnsi="仿宋_GB2312" w:eastAsia="仿宋_GB2312" w:cs="仿宋_GB2312"/>
          <w:sz w:val="32"/>
          <w:szCs w:val="32"/>
          <w:lang w:val="zh-CN"/>
        </w:rPr>
        <w:t>各乡镇（管理处）经发（农业农村）部门、恒湖农场农水科</w:t>
      </w:r>
      <w:r>
        <w:rPr>
          <w:rFonts w:hint="eastAsia" w:ascii="仿宋_GB2312" w:hAnsi="Times New Roman" w:eastAsia="仿宋_GB2312"/>
          <w:sz w:val="32"/>
          <w:szCs w:val="32"/>
        </w:rPr>
        <w:t>督促实施主体</w:t>
      </w:r>
      <w:r>
        <w:rPr>
          <w:rFonts w:hint="eastAsia" w:ascii="仿宋_GB2312" w:eastAsia="仿宋_GB2312"/>
          <w:sz w:val="32"/>
          <w:szCs w:val="32"/>
        </w:rPr>
        <w:t>按照</w:t>
      </w:r>
      <w:r>
        <w:rPr>
          <w:rFonts w:hint="eastAsia" w:ascii="仿宋_GB2312" w:hAnsi="Times New Roman" w:eastAsia="仿宋_GB2312"/>
          <w:sz w:val="32"/>
          <w:szCs w:val="32"/>
        </w:rPr>
        <w:t>项目申报书如期完成项目实施，并确保项目质量</w:t>
      </w:r>
      <w:r>
        <w:rPr>
          <w:rFonts w:hint="eastAsia" w:ascii="仿宋_GB2312" w:eastAsia="仿宋_GB2312"/>
          <w:sz w:val="32"/>
          <w:szCs w:val="32"/>
        </w:rPr>
        <w:t>，</w:t>
      </w:r>
      <w:r>
        <w:rPr>
          <w:rFonts w:hint="eastAsia" w:ascii="仿宋_GB2312" w:hAnsi="Times New Roman" w:eastAsia="仿宋_GB2312"/>
          <w:sz w:val="32"/>
          <w:szCs w:val="32"/>
        </w:rPr>
        <w:t>原则上当年申报、当年完工</w:t>
      </w:r>
      <w:r>
        <w:rPr>
          <w:rFonts w:hint="eastAsia" w:ascii="仿宋_GB2312" w:eastAsia="仿宋_GB2312"/>
          <w:sz w:val="32"/>
          <w:szCs w:val="32"/>
        </w:rPr>
        <w:t>。</w:t>
      </w:r>
      <w:r>
        <w:rPr>
          <w:rFonts w:hint="eastAsia" w:ascii="仿宋_GB2312" w:hAnsi="Times New Roman" w:eastAsia="仿宋_GB2312"/>
          <w:sz w:val="32"/>
          <w:szCs w:val="32"/>
        </w:rPr>
        <w:t>项目实施主体要严格按照申报的内容组织实施，不得擅自调整或变更。涉及到工程建设类项目要依法依规实施，并由有资质的第三方施工单位进行施工，如因未依法依规实施造成的损失和后果，由申报主体自行承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）项目验收</w:t>
      </w:r>
      <w:r>
        <w:rPr>
          <w:rFonts w:hint="eastAsia" w:ascii="楷体_GB2312" w:hAnsi="楷体_GB2312" w:eastAsia="楷体_GB2312" w:cs="楷体_GB2312"/>
          <w:b w:val="0"/>
          <w:bCs/>
          <w:sz w:val="32"/>
          <w:szCs w:val="32"/>
        </w:rPr>
        <w:t>。</w:t>
      </w:r>
      <w:r>
        <w:rPr>
          <w:rFonts w:hint="eastAsia" w:ascii="仿宋_GB2312" w:hAnsi="Times New Roman" w:eastAsia="仿宋_GB2312"/>
          <w:sz w:val="32"/>
          <w:szCs w:val="32"/>
        </w:rPr>
        <w:t>项目完成后，实施主体向区农业农村局申请验收，区农业农村</w:t>
      </w:r>
      <w:r>
        <w:rPr>
          <w:rFonts w:hint="eastAsia" w:ascii="仿宋_GB2312" w:eastAsia="仿宋_GB2312"/>
          <w:sz w:val="32"/>
          <w:szCs w:val="32"/>
        </w:rPr>
        <w:t>局</w:t>
      </w:r>
      <w:r>
        <w:rPr>
          <w:rFonts w:ascii="仿宋_GB2312" w:hAnsi="Times New Roman" w:eastAsia="仿宋_GB2312"/>
          <w:sz w:val="32"/>
          <w:szCs w:val="32"/>
        </w:rPr>
        <w:t>根据实施主体的申请，</w:t>
      </w:r>
      <w:r>
        <w:rPr>
          <w:rFonts w:hint="eastAsia" w:ascii="仿宋_GB2312" w:eastAsia="仿宋_GB2312"/>
          <w:sz w:val="32"/>
          <w:szCs w:val="32"/>
        </w:rPr>
        <w:t>对照项目申报书，</w:t>
      </w:r>
      <w:r>
        <w:rPr>
          <w:rFonts w:ascii="仿宋_GB2312" w:hAnsi="Times New Roman" w:eastAsia="仿宋_GB2312"/>
          <w:sz w:val="32"/>
          <w:szCs w:val="32"/>
        </w:rPr>
        <w:t>组织</w:t>
      </w:r>
      <w:r>
        <w:rPr>
          <w:rFonts w:hint="eastAsia" w:ascii="仿宋_GB2312" w:hAnsi="Times New Roman" w:eastAsia="仿宋_GB2312"/>
          <w:sz w:val="32"/>
          <w:szCs w:val="32"/>
        </w:rPr>
        <w:t>专家</w:t>
      </w:r>
      <w:r>
        <w:rPr>
          <w:rFonts w:ascii="仿宋_GB2312" w:hAnsi="Times New Roman" w:eastAsia="仿宋_GB2312"/>
          <w:sz w:val="32"/>
          <w:szCs w:val="32"/>
        </w:rPr>
        <w:t>验收，</w:t>
      </w:r>
      <w:r>
        <w:rPr>
          <w:rFonts w:hint="eastAsia" w:ascii="仿宋_GB2312" w:eastAsia="仿宋_GB2312"/>
          <w:sz w:val="32"/>
          <w:szCs w:val="32"/>
        </w:rPr>
        <w:t>核查项目建设内容是否与申报内容一致、项目质量是否达标、资金使用是否规范等情况，</w:t>
      </w:r>
      <w:r>
        <w:rPr>
          <w:rFonts w:ascii="仿宋_GB2312" w:hAnsi="Times New Roman" w:eastAsia="仿宋_GB2312"/>
          <w:sz w:val="32"/>
          <w:szCs w:val="32"/>
        </w:rPr>
        <w:t>形成</w:t>
      </w:r>
      <w:r>
        <w:rPr>
          <w:rFonts w:hint="eastAsia" w:ascii="仿宋_GB2312" w:eastAsia="仿宋_GB2312"/>
          <w:sz w:val="32"/>
          <w:szCs w:val="32"/>
        </w:rPr>
        <w:t>验收</w:t>
      </w:r>
      <w:r>
        <w:rPr>
          <w:rFonts w:ascii="仿宋_GB2312" w:hAnsi="Times New Roman" w:eastAsia="仿宋_GB2312"/>
          <w:sz w:val="32"/>
          <w:szCs w:val="32"/>
        </w:rPr>
        <w:t>报告。</w:t>
      </w:r>
      <w:r>
        <w:rPr>
          <w:rFonts w:hint="eastAsia" w:ascii="仿宋_GB2312" w:hAnsi="Times New Roman" w:eastAsia="仿宋_GB2312"/>
          <w:sz w:val="32"/>
          <w:szCs w:val="32"/>
        </w:rPr>
        <w:t>项目验收前提交的验收材料必须要有</w:t>
      </w:r>
      <w:r>
        <w:rPr>
          <w:rFonts w:hint="eastAsia" w:ascii="仿宋_GB2312" w:eastAsia="仿宋_GB2312"/>
          <w:sz w:val="32"/>
          <w:szCs w:val="32"/>
        </w:rPr>
        <w:t>实施前、中、后等现场照片和其它要求的材料。</w:t>
      </w:r>
      <w:r>
        <w:rPr>
          <w:rFonts w:hint="eastAsia" w:ascii="仿宋_GB2312" w:hAnsi="Times New Roman" w:eastAsia="仿宋_GB2312"/>
          <w:sz w:val="32"/>
          <w:szCs w:val="32"/>
        </w:rPr>
        <w:t>涉及工程建设类的项目，在组织验收前要聘请有资质的单位进行工程结算等相关工作，并提供相关工程结算报告和现场结算的照片等</w:t>
      </w:r>
      <w:r>
        <w:rPr>
          <w:rFonts w:hint="eastAsia" w:ascii="仿宋_GB2312" w:eastAsia="仿宋_GB2312"/>
          <w:sz w:val="32"/>
          <w:szCs w:val="32"/>
        </w:rPr>
        <w:t>相关资料；对于实施推广应用新品种项目的，项目验收时原则上要提供供种单位具备相关资质的证明材料。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五</w:t>
      </w:r>
      <w:bookmarkStart w:id="0" w:name="_GoBack"/>
      <w:bookmarkEnd w:id="0"/>
      <w:r>
        <w:rPr>
          <w:rFonts w:hint="eastAsia" w:ascii="楷体_GB2312" w:hAnsi="楷体_GB2312" w:eastAsia="楷体_GB2312" w:cs="楷体_GB2312"/>
          <w:bCs/>
          <w:sz w:val="32"/>
          <w:szCs w:val="32"/>
        </w:rPr>
        <w:t>）资金拨付。</w:t>
      </w:r>
      <w:r>
        <w:rPr>
          <w:rFonts w:hint="eastAsia" w:ascii="仿宋_GB2312" w:eastAsia="仿宋_GB2312"/>
          <w:sz w:val="32"/>
          <w:szCs w:val="32"/>
        </w:rPr>
        <w:t>项目验收合格后，及时、足额将财政</w:t>
      </w:r>
      <w:r>
        <w:rPr>
          <w:rFonts w:hint="eastAsia" w:ascii="仿宋_GB2312" w:eastAsia="仿宋_GB2312"/>
          <w:sz w:val="32"/>
          <w:szCs w:val="32"/>
          <w:lang w:eastAsia="zh-CN"/>
        </w:rPr>
        <w:t>支</w:t>
      </w:r>
      <w:r>
        <w:rPr>
          <w:rFonts w:hint="eastAsia" w:ascii="仿宋_GB2312" w:eastAsia="仿宋_GB2312"/>
          <w:sz w:val="32"/>
          <w:szCs w:val="32"/>
        </w:rPr>
        <w:t>持资金拨付到实施主体。区财政局将专项支持资金拨付至区农业农村局，实施</w:t>
      </w:r>
      <w:r>
        <w:rPr>
          <w:rFonts w:hint="eastAsia" w:ascii="仿宋_GB2312" w:eastAsia="仿宋_GB2312"/>
          <w:sz w:val="32"/>
          <w:szCs w:val="32"/>
          <w:lang w:eastAsia="zh-CN"/>
        </w:rPr>
        <w:t>主体</w:t>
      </w:r>
      <w:r>
        <w:rPr>
          <w:rFonts w:hint="eastAsia" w:ascii="仿宋_GB2312" w:eastAsia="仿宋_GB2312"/>
          <w:sz w:val="32"/>
          <w:szCs w:val="32"/>
        </w:rPr>
        <w:t>开具规范票据并提供开户银行及账号，据此及时拨付支持资金至项目实施主体。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五、工作要求</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Times New Roman" w:eastAsia="仿宋_GB2312"/>
          <w:spacing w:val="0"/>
          <w:sz w:val="32"/>
          <w:szCs w:val="32"/>
        </w:rPr>
      </w:pPr>
      <w:r>
        <w:rPr>
          <w:rFonts w:ascii="楷体_GB2312" w:hAnsi="楷体_GB2312" w:eastAsia="楷体_GB2312" w:cs="楷体_GB2312"/>
          <w:spacing w:val="0"/>
          <w:sz w:val="32"/>
          <w:szCs w:val="32"/>
        </w:rPr>
        <w:t>（一）落实主体责任。</w:t>
      </w:r>
      <w:r>
        <w:rPr>
          <w:rFonts w:ascii="仿宋_GB2312" w:hAnsi="Times New Roman" w:eastAsia="仿宋_GB2312"/>
          <w:spacing w:val="0"/>
          <w:sz w:val="32"/>
          <w:szCs w:val="32"/>
        </w:rPr>
        <w:t>要落实主体责任，切实加强领导，认真组织实施，严格工作程序，坚持公开公平公正，落实各项要求和措施，确保依法按规选择扶持对象、规范有序推进项目建设、安全高效使用专项资金。</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Times New Roman" w:eastAsia="仿宋_GB2312"/>
          <w:spacing w:val="0"/>
          <w:sz w:val="32"/>
          <w:szCs w:val="32"/>
        </w:rPr>
      </w:pPr>
      <w:r>
        <w:rPr>
          <w:rFonts w:ascii="楷体_GB2312" w:hAnsi="楷体_GB2312" w:eastAsia="楷体_GB2312" w:cs="楷体_GB2312"/>
          <w:spacing w:val="0"/>
          <w:sz w:val="32"/>
          <w:szCs w:val="32"/>
        </w:rPr>
        <w:t>（二）加大监管力度。</w:t>
      </w:r>
      <w:r>
        <w:rPr>
          <w:rFonts w:ascii="仿宋_GB2312" w:hAnsi="Times New Roman" w:eastAsia="仿宋_GB2312"/>
          <w:spacing w:val="0"/>
          <w:sz w:val="32"/>
          <w:szCs w:val="32"/>
        </w:rPr>
        <w:t>要加强平时检查督导，定期进行调度，及时掌握项目实施过程中存在的质量问题、安全隐患以及其他不规范行为，积极引导实施主体加以改进。要</w:t>
      </w:r>
      <w:r>
        <w:rPr>
          <w:rFonts w:hint="default" w:ascii="仿宋_GB2312" w:hAnsi="Times New Roman" w:eastAsia="仿宋_GB2312"/>
          <w:spacing w:val="0"/>
          <w:sz w:val="32"/>
          <w:szCs w:val="32"/>
        </w:rPr>
        <w:t>加强材料收集，做好工作记录</w:t>
      </w:r>
      <w:r>
        <w:rPr>
          <w:rFonts w:ascii="仿宋_GB2312" w:hAnsi="Times New Roman" w:eastAsia="仿宋_GB2312"/>
          <w:spacing w:val="0"/>
          <w:sz w:val="32"/>
          <w:szCs w:val="32"/>
        </w:rPr>
        <w:t>、保存对比照片，形成真实完整、反应项目实施过程的项目档案。严禁套取项目资金、改变资金用途等违规违纪行为，严禁项目申报之前或其他财政补助资金形成的工程、设备等计入当期项目建设完成内容。</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(三)其他相关要求。</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应按要求如实填写</w:t>
      </w:r>
      <w:r>
        <w:rPr>
          <w:rFonts w:hint="eastAsia" w:ascii="仿宋_GB2312" w:hAnsi="仿宋_GB2312" w:eastAsia="仿宋_GB2312" w:cs="仿宋_GB2312"/>
          <w:sz w:val="32"/>
          <w:szCs w:val="32"/>
          <w:lang w:eastAsia="zh-CN"/>
        </w:rPr>
        <w:t>相关材料</w:t>
      </w:r>
      <w:r>
        <w:rPr>
          <w:rFonts w:hint="eastAsia" w:ascii="仿宋_GB2312" w:hAnsi="仿宋_GB2312" w:eastAsia="仿宋_GB2312" w:cs="仿宋_GB2312"/>
          <w:sz w:val="32"/>
          <w:szCs w:val="32"/>
        </w:rPr>
        <w:t>，不得弄虚作假。如存在舞弊行为，一经查实，取消其申报资格且3年内不得再行申报。申报材料一式4份，申报单位</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rPr>
        <w:t>留1份，省、市、区主管部门各存1份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同时申报书提交1份pdf文件（10M以下）。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吴晓平13576965383</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"mailto:xjncjy408@163.com" </w:instrText>
      </w:r>
      <w:r>
        <w:rPr>
          <w:rFonts w:hint="eastAsia" w:ascii="仿宋_GB2312" w:hAnsi="仿宋_GB2312" w:eastAsia="仿宋_GB2312" w:cs="仿宋_GB2312"/>
          <w:sz w:val="32"/>
          <w:szCs w:val="32"/>
          <w:u w:val="none"/>
        </w:rPr>
        <w:fldChar w:fldCharType="separate"/>
      </w:r>
      <w:r>
        <w:rPr>
          <w:rStyle w:val="14"/>
          <w:rFonts w:hint="eastAsia" w:ascii="仿宋_GB2312" w:hAnsi="仿宋_GB2312" w:eastAsia="仿宋_GB2312" w:cs="仿宋_GB2312"/>
          <w:color w:val="auto"/>
          <w:sz w:val="32"/>
          <w:szCs w:val="32"/>
          <w:u w:val="none"/>
        </w:rPr>
        <w:t>xjncjy408@163.com</w:t>
      </w:r>
      <w:r>
        <w:rPr>
          <w:rStyle w:val="14"/>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32"/>
        </w:rPr>
      </w:pPr>
      <w:r>
        <w:rPr>
          <w:rFonts w:hint="eastAsia" w:ascii="仿宋_GB2312" w:eastAsia="仿宋_GB2312"/>
          <w:sz w:val="32"/>
          <w:szCs w:val="32"/>
        </w:rPr>
        <w:t>附件：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cs="仿宋"/>
          <w:color w:val="000000"/>
          <w:sz w:val="32"/>
          <w:szCs w:val="32"/>
        </w:rPr>
        <w:t>1.</w:t>
      </w:r>
      <w:r>
        <w:rPr>
          <w:rFonts w:hint="eastAsia" w:ascii="仿宋_GB2312" w:hAnsi="仿宋_GB2312" w:eastAsia="仿宋_GB2312" w:cs="仿宋_GB2312"/>
          <w:color w:val="000000"/>
          <w:sz w:val="32"/>
          <w:szCs w:val="32"/>
        </w:rPr>
        <w:t>申</w:t>
      </w:r>
      <w:r>
        <w:rPr>
          <w:rFonts w:hint="eastAsia" w:ascii="仿宋_GB2312" w:hAnsi="仿宋_GB2312" w:eastAsia="仿宋_GB2312" w:cs="仿宋_GB2312"/>
          <w:color w:val="000000"/>
          <w:sz w:val="32"/>
          <w:szCs w:val="32"/>
          <w:lang w:val="en-US" w:eastAsia="zh-CN"/>
        </w:rPr>
        <w:t>报</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年中央财政支持</w:t>
      </w:r>
      <w:r>
        <w:rPr>
          <w:rFonts w:hint="eastAsia" w:ascii="仿宋_GB2312" w:hAnsi="仿宋_GB2312" w:eastAsia="仿宋_GB2312" w:cs="仿宋_GB2312"/>
          <w:color w:val="000000"/>
          <w:sz w:val="32"/>
          <w:szCs w:val="32"/>
          <w:lang w:val="en-US" w:eastAsia="zh-CN"/>
        </w:rPr>
        <w:t>新型农业经营主体发展</w:t>
      </w:r>
      <w:r>
        <w:rPr>
          <w:rFonts w:hint="eastAsia" w:ascii="仿宋_GB2312" w:hAnsi="仿宋_GB2312" w:eastAsia="仿宋_GB2312" w:cs="仿宋_GB2312"/>
          <w:color w:val="000000"/>
          <w:sz w:val="32"/>
          <w:szCs w:val="32"/>
        </w:rPr>
        <w:t>项目意向表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2.专家评审评分表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 w:eastAsia="仿宋_GB2312" w:cs="仿宋"/>
          <w:sz w:val="32"/>
          <w:szCs w:val="32"/>
        </w:rPr>
      </w:pPr>
      <w:r>
        <w:rPr>
          <w:rFonts w:hint="eastAsia" w:ascii="仿宋_GB2312" w:hAnsi="仿宋" w:eastAsia="仿宋_GB2312" w:cs="仿宋"/>
          <w:bCs/>
          <w:sz w:val="32"/>
          <w:szCs w:val="32"/>
        </w:rPr>
        <w:t>3.中央财政支持</w:t>
      </w:r>
      <w:r>
        <w:rPr>
          <w:rFonts w:hint="eastAsia" w:ascii="仿宋_GB2312" w:eastAsia="仿宋_GB2312" w:hAnsiTheme="minorHAnsi" w:cstheme="minorBidi"/>
          <w:kern w:val="2"/>
          <w:sz w:val="32"/>
          <w:szCs w:val="32"/>
          <w:lang w:val="en-US" w:eastAsia="zh-CN" w:bidi="ar-SA"/>
        </w:rPr>
        <w:t>新型农业经营主体发展</w:t>
      </w:r>
      <w:r>
        <w:rPr>
          <w:rFonts w:hint="eastAsia" w:ascii="仿宋_GB2312" w:hAnsi="仿宋" w:eastAsia="仿宋_GB2312" w:cs="仿宋"/>
          <w:bCs/>
          <w:sz w:val="32"/>
          <w:szCs w:val="32"/>
        </w:rPr>
        <w:t>项目申报书（202</w:t>
      </w:r>
      <w:r>
        <w:rPr>
          <w:rFonts w:hint="eastAsia" w:ascii="仿宋_GB2312" w:hAnsi="仿宋" w:eastAsia="仿宋_GB2312" w:cs="仿宋"/>
          <w:bCs/>
          <w:sz w:val="32"/>
          <w:szCs w:val="32"/>
          <w:lang w:val="en-US" w:eastAsia="zh-CN"/>
        </w:rPr>
        <w:t>3</w:t>
      </w:r>
      <w:r>
        <w:rPr>
          <w:rFonts w:hint="eastAsia" w:ascii="仿宋_GB2312" w:hAnsi="仿宋" w:eastAsia="仿宋_GB2312" w:cs="仿宋"/>
          <w:bCs/>
          <w:sz w:val="32"/>
          <w:szCs w:val="32"/>
        </w:rPr>
        <w:t>年度）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eastAsia="仿宋_GB2312"/>
          <w:sz w:val="32"/>
          <w:szCs w:val="32"/>
        </w:rPr>
      </w:pPr>
      <w:r>
        <w:rPr>
          <w:rFonts w:hint="eastAsia" w:ascii="仿宋_GB2312" w:hAnsi="仿宋" w:eastAsia="仿宋_GB2312" w:cs="仿宋"/>
          <w:bCs/>
          <w:sz w:val="32"/>
          <w:szCs w:val="32"/>
        </w:rPr>
        <w:t>4.</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年中央财政支持</w:t>
      </w:r>
      <w:r>
        <w:rPr>
          <w:rFonts w:hint="eastAsia" w:ascii="仿宋_GB2312" w:eastAsia="仿宋_GB2312" w:hAnsiTheme="minorHAnsi" w:cstheme="minorBidi"/>
          <w:kern w:val="2"/>
          <w:sz w:val="32"/>
          <w:szCs w:val="32"/>
          <w:lang w:val="en-US" w:eastAsia="zh-CN" w:bidi="ar-SA"/>
        </w:rPr>
        <w:t>新型农业经营主体发展</w:t>
      </w:r>
      <w:r>
        <w:rPr>
          <w:rFonts w:hint="eastAsia" w:ascii="仿宋_GB2312" w:hAnsi="仿宋" w:eastAsia="仿宋_GB2312" w:cs="仿宋"/>
          <w:sz w:val="32"/>
          <w:szCs w:val="32"/>
        </w:rPr>
        <w:t>项目验收材料</w:t>
      </w:r>
    </w:p>
    <w:p>
      <w:pPr>
        <w:rPr>
          <w:rFonts w:hint="eastAsia" w:ascii="黑体" w:hAnsi="黑体" w:eastAsia="黑体" w:cs="黑体"/>
          <w:sz w:val="32"/>
          <w:szCs w:val="32"/>
        </w:rPr>
      </w:pPr>
      <w:r>
        <w:rPr>
          <w:rFonts w:hint="eastAsia" w:ascii="黑体" w:hAnsi="黑体" w:eastAsia="黑体" w:cs="黑体"/>
          <w:sz w:val="32"/>
          <w:szCs w:val="32"/>
        </w:rPr>
        <w:br w:type="page"/>
      </w:r>
    </w:p>
    <w:p>
      <w:pPr>
        <w:pStyle w:val="2"/>
        <w:spacing w:line="540" w:lineRule="exact"/>
        <w:rPr>
          <w:rFonts w:hint="eastAsia" w:ascii="黑体" w:hAnsi="黑体" w:eastAsia="黑体" w:cs="黑体"/>
          <w:sz w:val="32"/>
          <w:szCs w:val="32"/>
        </w:rPr>
      </w:pPr>
      <w:r>
        <w:rPr>
          <w:rFonts w:hint="eastAsia" w:ascii="黑体" w:hAnsi="黑体" w:eastAsia="黑体" w:cs="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小标宋简体" w:eastAsia="方正小标宋简体"/>
          <w:color w:val="000000"/>
          <w:sz w:val="36"/>
          <w:szCs w:val="36"/>
        </w:rPr>
      </w:pPr>
    </w:p>
    <w:p>
      <w:pPr>
        <w:pStyle w:val="2"/>
        <w:jc w:val="center"/>
        <w:rPr>
          <w:rFonts w:hint="eastAsia" w:ascii="方正小标宋简体" w:eastAsia="方正小标宋简体"/>
          <w:color w:val="000000"/>
          <w:sz w:val="36"/>
          <w:szCs w:val="36"/>
          <w:lang w:val="en-US" w:eastAsia="zh-CN"/>
        </w:rPr>
      </w:pPr>
      <w:r>
        <w:rPr>
          <w:rFonts w:hint="eastAsia" w:ascii="方正小标宋简体" w:eastAsia="方正小标宋简体"/>
          <w:color w:val="000000"/>
          <w:sz w:val="36"/>
          <w:szCs w:val="36"/>
        </w:rPr>
        <w:t>申</w:t>
      </w:r>
      <w:r>
        <w:rPr>
          <w:rFonts w:hint="eastAsia" w:ascii="方正小标宋简体" w:eastAsia="方正小标宋简体"/>
          <w:color w:val="000000"/>
          <w:sz w:val="36"/>
          <w:szCs w:val="36"/>
          <w:lang w:val="en-US" w:eastAsia="zh-CN"/>
        </w:rPr>
        <w:t>报</w:t>
      </w: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3</w:t>
      </w:r>
      <w:r>
        <w:rPr>
          <w:rFonts w:hint="eastAsia" w:ascii="方正小标宋简体" w:eastAsia="方正小标宋简体"/>
          <w:color w:val="000000"/>
          <w:sz w:val="36"/>
          <w:szCs w:val="36"/>
        </w:rPr>
        <w:t>年中央财政支持</w:t>
      </w:r>
      <w:r>
        <w:rPr>
          <w:rFonts w:hint="eastAsia" w:ascii="方正小标宋简体" w:eastAsia="方正小标宋简体"/>
          <w:color w:val="000000"/>
          <w:sz w:val="36"/>
          <w:szCs w:val="36"/>
          <w:lang w:val="en-US" w:eastAsia="zh-CN"/>
        </w:rPr>
        <w:t>新型农业经营主体</w:t>
      </w:r>
    </w:p>
    <w:p>
      <w:pPr>
        <w:pStyle w:val="2"/>
        <w:jc w:val="center"/>
        <w:rPr>
          <w:rFonts w:ascii="方正小标宋简体" w:eastAsia="方正小标宋简体"/>
          <w:sz w:val="36"/>
          <w:szCs w:val="36"/>
        </w:rPr>
      </w:pPr>
      <w:r>
        <w:rPr>
          <w:rFonts w:hint="eastAsia" w:ascii="方正小标宋简体" w:eastAsia="方正小标宋简体"/>
          <w:color w:val="000000"/>
          <w:sz w:val="36"/>
          <w:szCs w:val="36"/>
          <w:lang w:val="en-US" w:eastAsia="zh-CN"/>
        </w:rPr>
        <w:t>发展</w:t>
      </w:r>
      <w:r>
        <w:rPr>
          <w:rFonts w:hint="eastAsia" w:ascii="方正小标宋简体" w:eastAsia="方正小标宋简体"/>
          <w:color w:val="000000"/>
          <w:sz w:val="36"/>
          <w:szCs w:val="36"/>
        </w:rPr>
        <w:t>项目意向表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087"/>
        <w:gridCol w:w="195"/>
        <w:gridCol w:w="2735"/>
        <w:gridCol w:w="25"/>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300" w:lineRule="exact"/>
              <w:jc w:val="center"/>
            </w:pPr>
            <w:r>
              <w:rPr>
                <w:rFonts w:hint="eastAsia" w:ascii="黑体" w:hAnsi="黑体" w:eastAsia="黑体" w:cs="Times New Roman"/>
                <w:bCs/>
                <w:sz w:val="24"/>
              </w:rPr>
              <w:t>主体名称   （盖章）</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示范级别</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统一代码</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注册年月</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注册地址</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注册资金</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法定代表人</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联系电话</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身份证号码</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300" w:lineRule="exact"/>
              <w:jc w:val="center"/>
            </w:pPr>
            <w:r>
              <w:rPr>
                <w:rFonts w:hint="eastAsia" w:ascii="黑体" w:hAnsi="黑体" w:eastAsia="黑体" w:cs="Times New Roman"/>
                <w:bCs/>
                <w:sz w:val="24"/>
              </w:rPr>
              <w:t>农民专业合作社实有成员数</w:t>
            </w:r>
            <w:r>
              <w:rPr>
                <w:rFonts w:hint="eastAsia" w:ascii="楷体_GB2312" w:hAnsi="黑体" w:eastAsia="楷体_GB2312" w:cs="Times New Roman"/>
                <w:bCs/>
                <w:sz w:val="24"/>
              </w:rPr>
              <w:t>（家庭农场不填）</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300" w:lineRule="exact"/>
              <w:jc w:val="center"/>
              <w:rPr>
                <w:rFonts w:ascii="黑体" w:hAnsi="黑体" w:eastAsia="黑体" w:cs="Times New Roman"/>
                <w:bCs/>
                <w:sz w:val="24"/>
              </w:rPr>
            </w:pPr>
            <w:r>
              <w:rPr>
                <w:rFonts w:hint="eastAsia" w:ascii="黑体" w:hAnsi="黑体" w:eastAsia="黑体" w:cs="Times New Roman"/>
                <w:bCs/>
                <w:sz w:val="24"/>
              </w:rPr>
              <w:t>主营产品</w:t>
            </w:r>
          </w:p>
          <w:p>
            <w:pPr>
              <w:spacing w:line="300" w:lineRule="exact"/>
              <w:jc w:val="center"/>
            </w:pPr>
            <w:r>
              <w:rPr>
                <w:rFonts w:hint="eastAsia" w:ascii="黑体" w:hAnsi="黑体" w:eastAsia="黑体" w:cs="Times New Roman"/>
                <w:bCs/>
                <w:sz w:val="24"/>
              </w:rPr>
              <w:t>（服务）</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带动农户数（人）</w:t>
            </w:r>
          </w:p>
        </w:tc>
        <w:tc>
          <w:tcPr>
            <w:tcW w:w="1893" w:type="dxa"/>
            <w:vAlign w:val="center"/>
          </w:tcPr>
          <w:p>
            <w:pPr>
              <w:spacing w:line="440" w:lineRule="exact"/>
              <w:jc w:val="center"/>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经营规模</w:t>
            </w:r>
          </w:p>
        </w:tc>
        <w:tc>
          <w:tcPr>
            <w:tcW w:w="2282" w:type="dxa"/>
            <w:gridSpan w:val="2"/>
            <w:vAlign w:val="center"/>
          </w:tcPr>
          <w:p>
            <w:pPr>
              <w:spacing w:line="440" w:lineRule="exact"/>
              <w:jc w:val="center"/>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土地流转面积</w:t>
            </w:r>
          </w:p>
        </w:tc>
        <w:tc>
          <w:tcPr>
            <w:tcW w:w="1893" w:type="dxa"/>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上年总收入</w:t>
            </w:r>
          </w:p>
        </w:tc>
        <w:tc>
          <w:tcPr>
            <w:tcW w:w="2282" w:type="dxa"/>
            <w:gridSpan w:val="2"/>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（万元）</w:t>
            </w: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上年利润</w:t>
            </w:r>
          </w:p>
        </w:tc>
        <w:tc>
          <w:tcPr>
            <w:tcW w:w="1893" w:type="dxa"/>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认证或荣誉</w:t>
            </w:r>
          </w:p>
        </w:tc>
        <w:tc>
          <w:tcPr>
            <w:tcW w:w="2282" w:type="dxa"/>
            <w:gridSpan w:val="2"/>
            <w:vAlign w:val="center"/>
          </w:tcPr>
          <w:p>
            <w:pPr>
              <w:spacing w:line="440" w:lineRule="exact"/>
              <w:jc w:val="right"/>
              <w:rPr>
                <w:rFonts w:ascii="黑体" w:hAnsi="黑体" w:eastAsia="黑体" w:cs="Times New Roman"/>
                <w:bCs/>
                <w:sz w:val="24"/>
              </w:rPr>
            </w:pPr>
          </w:p>
        </w:tc>
        <w:tc>
          <w:tcPr>
            <w:tcW w:w="2760" w:type="dxa"/>
            <w:gridSpan w:val="2"/>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固定资产</w:t>
            </w:r>
          </w:p>
        </w:tc>
        <w:tc>
          <w:tcPr>
            <w:tcW w:w="1893" w:type="dxa"/>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申报项目内容</w:t>
            </w:r>
          </w:p>
        </w:tc>
        <w:tc>
          <w:tcPr>
            <w:tcW w:w="6935" w:type="dxa"/>
            <w:gridSpan w:val="5"/>
            <w:vAlign w:val="center"/>
          </w:tcPr>
          <w:p>
            <w:pPr>
              <w:spacing w:line="440" w:lineRule="exact"/>
              <w:ind w:right="480"/>
              <w:rPr>
                <w:rFonts w:ascii="黑体" w:hAnsi="黑体" w:eastAsia="黑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809" w:type="dxa"/>
            <w:vAlign w:val="center"/>
          </w:tcPr>
          <w:p>
            <w:pPr>
              <w:spacing w:line="440" w:lineRule="exact"/>
              <w:jc w:val="center"/>
              <w:rPr>
                <w:rFonts w:ascii="黑体" w:hAnsi="黑体" w:eastAsia="黑体" w:cs="Times New Roman"/>
                <w:bCs/>
                <w:sz w:val="24"/>
              </w:rPr>
            </w:pPr>
            <w:r>
              <w:rPr>
                <w:rFonts w:hint="eastAsia" w:ascii="黑体" w:hAnsi="黑体" w:eastAsia="黑体" w:cs="Times New Roman"/>
                <w:bCs/>
                <w:sz w:val="24"/>
              </w:rPr>
              <w:t>申报项目预算</w:t>
            </w:r>
          </w:p>
        </w:tc>
        <w:tc>
          <w:tcPr>
            <w:tcW w:w="2087" w:type="dxa"/>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（万元）</w:t>
            </w:r>
          </w:p>
        </w:tc>
        <w:tc>
          <w:tcPr>
            <w:tcW w:w="2930" w:type="dxa"/>
            <w:gridSpan w:val="2"/>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lang w:val="en-US" w:eastAsia="zh-CN"/>
              </w:rPr>
              <w:t>申报中央财政拟支持金额</w:t>
            </w:r>
          </w:p>
        </w:tc>
        <w:tc>
          <w:tcPr>
            <w:tcW w:w="1918" w:type="dxa"/>
            <w:gridSpan w:val="2"/>
            <w:vAlign w:val="center"/>
          </w:tcPr>
          <w:p>
            <w:pPr>
              <w:spacing w:line="440" w:lineRule="exact"/>
              <w:jc w:val="right"/>
              <w:rPr>
                <w:rFonts w:ascii="黑体" w:hAnsi="黑体" w:eastAsia="黑体" w:cs="Times New Roman"/>
                <w:bCs/>
                <w:sz w:val="24"/>
              </w:rPr>
            </w:pPr>
            <w:r>
              <w:rPr>
                <w:rFonts w:hint="eastAsia" w:ascii="黑体" w:hAnsi="黑体" w:eastAsia="黑体" w:cs="Times New Roman"/>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809" w:type="dxa"/>
            <w:vAlign w:val="center"/>
          </w:tcPr>
          <w:p>
            <w:pPr>
              <w:spacing w:line="300" w:lineRule="exact"/>
              <w:jc w:val="center"/>
              <w:rPr>
                <w:rFonts w:ascii="黑体" w:hAnsi="黑体" w:eastAsia="黑体" w:cs="Times New Roman"/>
                <w:bCs/>
                <w:sz w:val="24"/>
              </w:rPr>
            </w:pPr>
            <w:r>
              <w:rPr>
                <w:rFonts w:hint="eastAsia" w:ascii="黑体" w:hAnsi="黑体" w:eastAsia="黑体" w:cs="Times New Roman"/>
                <w:bCs/>
                <w:sz w:val="24"/>
              </w:rPr>
              <w:t>乡镇相关</w:t>
            </w:r>
          </w:p>
          <w:p>
            <w:pPr>
              <w:spacing w:line="300" w:lineRule="exact"/>
              <w:jc w:val="center"/>
              <w:rPr>
                <w:rFonts w:ascii="黑体" w:hAnsi="黑体" w:eastAsia="黑体" w:cs="Times New Roman"/>
                <w:bCs/>
                <w:sz w:val="24"/>
              </w:rPr>
            </w:pPr>
            <w:r>
              <w:rPr>
                <w:rFonts w:hint="eastAsia" w:ascii="黑体" w:hAnsi="黑体" w:eastAsia="黑体" w:cs="Times New Roman"/>
                <w:bCs/>
                <w:sz w:val="24"/>
              </w:rPr>
              <w:t>管理部门      推荐意见</w:t>
            </w:r>
          </w:p>
        </w:tc>
        <w:tc>
          <w:tcPr>
            <w:tcW w:w="6935" w:type="dxa"/>
            <w:gridSpan w:val="5"/>
            <w:vAlign w:val="center"/>
          </w:tcPr>
          <w:p>
            <w:pPr>
              <w:pStyle w:val="2"/>
              <w:rPr>
                <w:rFonts w:ascii="黑体" w:hAnsi="黑体" w:eastAsia="黑体"/>
                <w:sz w:val="24"/>
              </w:rPr>
            </w:pPr>
          </w:p>
          <w:p>
            <w:pPr>
              <w:pStyle w:val="2"/>
              <w:rPr>
                <w:rFonts w:ascii="黑体" w:hAnsi="黑体" w:eastAsia="黑体"/>
                <w:sz w:val="24"/>
              </w:rPr>
            </w:pPr>
          </w:p>
          <w:p>
            <w:pPr>
              <w:pStyle w:val="2"/>
              <w:rPr>
                <w:rFonts w:ascii="黑体" w:hAnsi="黑体" w:eastAsia="黑体"/>
                <w:sz w:val="24"/>
              </w:rPr>
            </w:pPr>
          </w:p>
          <w:p>
            <w:pPr>
              <w:jc w:val="left"/>
              <w:rPr>
                <w:rFonts w:ascii="黑体" w:hAnsi="黑体" w:eastAsia="黑体" w:cs="Times New Roman"/>
                <w:bCs/>
                <w:color w:val="000000"/>
                <w:sz w:val="24"/>
              </w:rPr>
            </w:pPr>
            <w:r>
              <w:rPr>
                <w:rFonts w:hint="eastAsia" w:ascii="黑体" w:hAnsi="黑体" w:eastAsia="黑体" w:cs="Times New Roman"/>
                <w:bCs/>
                <w:color w:val="000000"/>
                <w:sz w:val="24"/>
              </w:rPr>
              <w:t>负责人签名：                               （单位公章）</w:t>
            </w:r>
          </w:p>
          <w:p>
            <w:pPr>
              <w:spacing w:line="440" w:lineRule="exact"/>
              <w:jc w:val="right"/>
              <w:rPr>
                <w:rFonts w:ascii="黑体" w:hAnsi="黑体" w:eastAsia="黑体" w:cs="Times New Roman"/>
                <w:bCs/>
                <w:sz w:val="24"/>
              </w:rPr>
            </w:pPr>
            <w:r>
              <w:rPr>
                <w:rFonts w:hint="eastAsia" w:ascii="黑体" w:hAnsi="黑体" w:eastAsia="黑体" w:cs="Times New Roman"/>
                <w:bCs/>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809" w:type="dxa"/>
            <w:vAlign w:val="center"/>
          </w:tcPr>
          <w:p>
            <w:pPr>
              <w:spacing w:line="440" w:lineRule="exact"/>
              <w:jc w:val="center"/>
              <w:rPr>
                <w:rFonts w:hint="eastAsia" w:ascii="黑体" w:hAnsi="黑体" w:eastAsia="黑体" w:cs="Times New Roman"/>
                <w:bCs/>
                <w:sz w:val="24"/>
                <w:lang w:val="en-US" w:eastAsia="zh-CN"/>
              </w:rPr>
            </w:pPr>
            <w:r>
              <w:rPr>
                <w:rFonts w:hint="eastAsia" w:ascii="黑体" w:hAnsi="黑体" w:eastAsia="黑体" w:cs="Times New Roman"/>
                <w:bCs/>
                <w:sz w:val="24"/>
                <w:lang w:val="en-US" w:eastAsia="zh-CN"/>
              </w:rPr>
              <w:t>乡镇政府意见</w:t>
            </w:r>
          </w:p>
        </w:tc>
        <w:tc>
          <w:tcPr>
            <w:tcW w:w="6935" w:type="dxa"/>
            <w:gridSpan w:val="5"/>
            <w:vAlign w:val="center"/>
          </w:tcPr>
          <w:p>
            <w:pPr>
              <w:jc w:val="left"/>
              <w:rPr>
                <w:rFonts w:hint="eastAsia" w:ascii="黑体" w:hAnsi="黑体" w:eastAsia="黑体" w:cs="Times New Roman"/>
                <w:bCs/>
                <w:color w:val="000000"/>
                <w:sz w:val="24"/>
              </w:rPr>
            </w:pPr>
          </w:p>
          <w:p>
            <w:pPr>
              <w:jc w:val="left"/>
              <w:rPr>
                <w:rFonts w:hint="eastAsia" w:ascii="黑体" w:hAnsi="黑体" w:eastAsia="黑体" w:cs="Times New Roman"/>
                <w:bCs/>
                <w:color w:val="000000"/>
                <w:sz w:val="24"/>
              </w:rPr>
            </w:pPr>
          </w:p>
          <w:p>
            <w:pPr>
              <w:pStyle w:val="2"/>
              <w:rPr>
                <w:rFonts w:hint="eastAsia" w:ascii="黑体" w:hAnsi="黑体" w:eastAsia="黑体" w:cs="Times New Roman"/>
                <w:bCs/>
                <w:color w:val="000000"/>
                <w:sz w:val="24"/>
              </w:rPr>
            </w:pPr>
          </w:p>
          <w:p>
            <w:pPr>
              <w:pStyle w:val="3"/>
              <w:rPr>
                <w:rFonts w:hint="eastAsia"/>
              </w:rPr>
            </w:pPr>
          </w:p>
          <w:p>
            <w:pPr>
              <w:jc w:val="left"/>
              <w:rPr>
                <w:rFonts w:ascii="黑体" w:hAnsi="黑体" w:eastAsia="黑体" w:cs="Times New Roman"/>
                <w:bCs/>
                <w:color w:val="000000"/>
                <w:sz w:val="24"/>
              </w:rPr>
            </w:pPr>
            <w:r>
              <w:rPr>
                <w:rFonts w:hint="eastAsia" w:ascii="黑体" w:hAnsi="黑体" w:eastAsia="黑体" w:cs="Times New Roman"/>
                <w:bCs/>
                <w:color w:val="000000"/>
                <w:sz w:val="24"/>
              </w:rPr>
              <w:t>负责人签名：</w:t>
            </w:r>
            <w:r>
              <w:rPr>
                <w:rFonts w:hint="eastAsia" w:ascii="黑体" w:hAnsi="黑体" w:eastAsia="黑体" w:cs="Times New Roman"/>
                <w:bCs/>
                <w:color w:val="000000"/>
                <w:sz w:val="24"/>
                <w:lang w:val="en-US" w:eastAsia="zh-CN"/>
              </w:rPr>
              <w:t xml:space="preserve">                               </w:t>
            </w:r>
            <w:r>
              <w:rPr>
                <w:rFonts w:hint="eastAsia" w:ascii="黑体" w:hAnsi="黑体" w:eastAsia="黑体" w:cs="Times New Roman"/>
                <w:bCs/>
                <w:color w:val="000000"/>
                <w:sz w:val="24"/>
              </w:rPr>
              <w:t>（单位公章）</w:t>
            </w:r>
          </w:p>
          <w:p>
            <w:pPr>
              <w:spacing w:line="440" w:lineRule="exact"/>
              <w:jc w:val="right"/>
              <w:rPr>
                <w:rFonts w:hint="eastAsia" w:ascii="黑体" w:hAnsi="黑体" w:eastAsia="黑体" w:cs="Times New Roman"/>
                <w:bCs/>
                <w:color w:val="000000"/>
                <w:sz w:val="24"/>
              </w:rPr>
            </w:pPr>
            <w:r>
              <w:rPr>
                <w:rFonts w:hint="eastAsia" w:ascii="黑体" w:hAnsi="黑体" w:eastAsia="黑体" w:cs="Times New Roman"/>
                <w:bCs/>
                <w:color w:val="000000"/>
                <w:sz w:val="24"/>
              </w:rPr>
              <w:t xml:space="preserve">            年   月   日</w:t>
            </w:r>
          </w:p>
        </w:tc>
      </w:tr>
    </w:tbl>
    <w:p>
      <w:pPr>
        <w:pStyle w:val="2"/>
        <w:spacing w:line="54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both"/>
        <w:rPr>
          <w:rFonts w:ascii="黑体" w:hAnsi="黑体" w:eastAsia="黑体" w:cs="黑体"/>
          <w:sz w:val="32"/>
          <w:szCs w:val="32"/>
        </w:rPr>
      </w:pPr>
    </w:p>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专家评审评分表</w:t>
      </w:r>
    </w:p>
    <w:tbl>
      <w:tblPr>
        <w:tblStyle w:val="11"/>
        <w:tblpPr w:leftFromText="180" w:rightFromText="180" w:vertAnchor="text" w:horzAnchor="page" w:tblpX="1649" w:tblpY="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85"/>
        <w:gridCol w:w="722"/>
        <w:gridCol w:w="2446"/>
        <w:gridCol w:w="1014"/>
        <w:gridCol w:w="2053"/>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880" w:type="dxa"/>
            <w:gridSpan w:val="8"/>
            <w:vAlign w:val="center"/>
          </w:tcPr>
          <w:p>
            <w:pPr>
              <w:jc w:val="left"/>
              <w:rPr>
                <w:rFonts w:ascii="黑体" w:hAnsi="黑体" w:eastAsia="黑体" w:cs="黑体"/>
                <w:sz w:val="24"/>
                <w:szCs w:val="24"/>
              </w:rPr>
            </w:pPr>
            <w:r>
              <w:rPr>
                <w:rFonts w:hint="eastAsia" w:ascii="黑体" w:hAnsi="黑体" w:eastAsia="黑体" w:cs="黑体"/>
                <w:sz w:val="24"/>
                <w:szCs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60" w:type="dxa"/>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1307" w:type="dxa"/>
            <w:gridSpan w:val="2"/>
            <w:vAlign w:val="center"/>
          </w:tcPr>
          <w:p>
            <w:pPr>
              <w:jc w:val="center"/>
              <w:rPr>
                <w:rFonts w:ascii="黑体" w:hAnsi="黑体" w:eastAsia="黑体" w:cs="黑体"/>
                <w:sz w:val="24"/>
                <w:szCs w:val="24"/>
              </w:rPr>
            </w:pPr>
            <w:r>
              <w:rPr>
                <w:rFonts w:hint="eastAsia" w:ascii="黑体" w:hAnsi="黑体" w:eastAsia="黑体" w:cs="黑体"/>
                <w:sz w:val="24"/>
                <w:szCs w:val="24"/>
              </w:rPr>
              <w:t>评审内容</w:t>
            </w:r>
          </w:p>
        </w:tc>
        <w:tc>
          <w:tcPr>
            <w:tcW w:w="5513" w:type="dxa"/>
            <w:gridSpan w:val="3"/>
            <w:vAlign w:val="center"/>
          </w:tcPr>
          <w:p>
            <w:pPr>
              <w:jc w:val="center"/>
              <w:rPr>
                <w:rFonts w:ascii="黑体" w:hAnsi="黑体" w:eastAsia="黑体" w:cs="黑体"/>
                <w:sz w:val="24"/>
                <w:szCs w:val="24"/>
              </w:rPr>
            </w:pPr>
            <w:r>
              <w:rPr>
                <w:rFonts w:hint="eastAsia" w:ascii="黑体" w:hAnsi="黑体" w:eastAsia="黑体" w:cs="黑体"/>
                <w:sz w:val="24"/>
                <w:szCs w:val="24"/>
              </w:rPr>
              <w:t>评分标准</w:t>
            </w:r>
          </w:p>
        </w:tc>
        <w:tc>
          <w:tcPr>
            <w:tcW w:w="600" w:type="dxa"/>
            <w:vAlign w:val="center"/>
          </w:tcPr>
          <w:p>
            <w:pPr>
              <w:jc w:val="center"/>
              <w:rPr>
                <w:rFonts w:ascii="黑体" w:hAnsi="黑体" w:eastAsia="黑体" w:cs="黑体"/>
                <w:sz w:val="24"/>
                <w:szCs w:val="24"/>
              </w:rPr>
            </w:pPr>
            <w:r>
              <w:rPr>
                <w:rFonts w:hint="eastAsia" w:ascii="黑体" w:hAnsi="黑体" w:eastAsia="黑体" w:cs="黑体"/>
                <w:sz w:val="24"/>
                <w:szCs w:val="24"/>
              </w:rPr>
              <w:t>分值</w:t>
            </w:r>
          </w:p>
        </w:tc>
        <w:tc>
          <w:tcPr>
            <w:tcW w:w="600" w:type="dxa"/>
            <w:vAlign w:val="center"/>
          </w:tcPr>
          <w:p>
            <w:pPr>
              <w:jc w:val="center"/>
              <w:rPr>
                <w:rFonts w:ascii="黑体" w:hAnsi="黑体" w:eastAsia="黑体" w:cs="黑体"/>
                <w:sz w:val="24"/>
                <w:szCs w:val="24"/>
              </w:rPr>
            </w:pPr>
            <w:r>
              <w:rPr>
                <w:rFonts w:hint="eastAsia" w:ascii="黑体" w:hAnsi="黑体" w:eastAsia="黑体" w:cs="黑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30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市场主体运行状态</w:t>
            </w:r>
          </w:p>
        </w:tc>
        <w:tc>
          <w:tcPr>
            <w:tcW w:w="5513" w:type="dxa"/>
            <w:gridSpan w:val="3"/>
            <w:vAlign w:val="center"/>
          </w:tcPr>
          <w:p>
            <w:pPr>
              <w:rPr>
                <w:rFonts w:ascii="仿宋_GB2312" w:hAnsi="仿宋_GB2312" w:eastAsia="仿宋_GB2312" w:cs="仿宋_GB2312"/>
                <w:sz w:val="21"/>
                <w:szCs w:val="21"/>
              </w:rPr>
            </w:pPr>
            <w:r>
              <w:rPr>
                <w:rFonts w:hint="eastAsia" w:ascii="仿宋_GB2312" w:hAnsi="仿宋_GB2312" w:eastAsia="仿宋_GB2312" w:cs="仿宋_GB2312"/>
                <w:sz w:val="21"/>
                <w:szCs w:val="21"/>
              </w:rPr>
              <w:t>正常运行得</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示范级别国家级得5分、省级得4分、市级得3分；</w:t>
            </w:r>
            <w:r>
              <w:rPr>
                <w:rFonts w:hint="eastAsia" w:ascii="仿宋_GB2312" w:hAnsi="仿宋_GB2312" w:eastAsia="仿宋_GB2312" w:cs="仿宋_GB2312"/>
                <w:sz w:val="21"/>
                <w:szCs w:val="21"/>
              </w:rPr>
              <w:t>有单位标牌、制度牌等得5分；有办公场所、设备等得5分。</w:t>
            </w: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0" w:type="dxa"/>
            <w:vAlign w:val="center"/>
          </w:tcPr>
          <w:p>
            <w:pPr>
              <w:rPr>
                <w:rFonts w:hint="default"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30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市场主体内部管理状况</w:t>
            </w:r>
          </w:p>
        </w:tc>
        <w:tc>
          <w:tcPr>
            <w:tcW w:w="5513" w:type="dxa"/>
            <w:gridSpan w:val="3"/>
            <w:vAlign w:val="center"/>
          </w:tcPr>
          <w:p>
            <w:pPr>
              <w:rPr>
                <w:rFonts w:ascii="仿宋_GB2312" w:hAnsi="仿宋_GB2312" w:eastAsia="仿宋_GB2312" w:cs="仿宋_GB2312"/>
                <w:sz w:val="21"/>
                <w:szCs w:val="21"/>
              </w:rPr>
            </w:pPr>
            <w:r>
              <w:rPr>
                <w:rFonts w:hint="eastAsia" w:ascii="仿宋_GB2312" w:hAnsi="仿宋_GB2312" w:eastAsia="仿宋_GB2312" w:cs="仿宋_GB2312"/>
                <w:sz w:val="21"/>
                <w:szCs w:val="21"/>
              </w:rPr>
              <w:t>主体内部管理良好得5分；有管理人员得3分；有管理制度得3分；管理分工明确得3分；设立财务账户得3分；账务规范得3分。</w:t>
            </w: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0" w:type="dxa"/>
            <w:vAlign w:val="center"/>
          </w:tcPr>
          <w:p>
            <w:pPr>
              <w:rPr>
                <w:rFonts w:hint="default"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86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30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产业（收入）规模及产品质量</w:t>
            </w:r>
          </w:p>
        </w:tc>
        <w:tc>
          <w:tcPr>
            <w:tcW w:w="5513" w:type="dxa"/>
            <w:gridSpan w:val="3"/>
            <w:vAlign w:val="center"/>
          </w:tcPr>
          <w:p>
            <w:pPr>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种植业：</w:t>
            </w:r>
            <w:r>
              <w:rPr>
                <w:rFonts w:hint="eastAsia" w:ascii="仿宋_GB2312" w:hAnsi="仿宋_GB2312" w:eastAsia="仿宋_GB2312" w:cs="仿宋_GB2312"/>
                <w:sz w:val="21"/>
                <w:szCs w:val="21"/>
              </w:rPr>
              <w:t>土地流转流转年限在 3 年以上，并签订规范的流转合同，</w:t>
            </w:r>
            <w:r>
              <w:rPr>
                <w:rFonts w:hint="eastAsia" w:ascii="仿宋_GB2312" w:hAnsi="仿宋_GB2312" w:eastAsia="仿宋_GB2312" w:cs="仿宋_GB2312"/>
                <w:sz w:val="21"/>
                <w:szCs w:val="21"/>
                <w:lang w:val="en-US" w:eastAsia="zh-CN"/>
              </w:rPr>
              <w:t>流转</w:t>
            </w:r>
            <w:r>
              <w:rPr>
                <w:rFonts w:hint="eastAsia" w:ascii="仿宋_GB2312" w:hAnsi="仿宋_GB2312" w:eastAsia="仿宋_GB2312" w:cs="仿宋_GB2312"/>
                <w:sz w:val="21"/>
                <w:szCs w:val="21"/>
              </w:rPr>
              <w:t>面积达</w:t>
            </w:r>
            <w:r>
              <w:rPr>
                <w:rFonts w:hint="eastAsia" w:ascii="仿宋_GB2312" w:hAnsi="仿宋_GB2312" w:eastAsia="仿宋_GB2312" w:cs="仿宋_GB2312"/>
                <w:sz w:val="21"/>
                <w:szCs w:val="21"/>
                <w:lang w:val="en-US" w:eastAsia="zh-CN"/>
              </w:rPr>
              <w:t>100</w:t>
            </w:r>
            <w:r>
              <w:rPr>
                <w:rFonts w:hint="eastAsia" w:ascii="仿宋_GB2312" w:hAnsi="仿宋_GB2312" w:eastAsia="仿宋_GB2312" w:cs="仿宋_GB2312"/>
                <w:sz w:val="21"/>
                <w:szCs w:val="21"/>
              </w:rPr>
              <w:t>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分、200亩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300</w:t>
            </w:r>
            <w:r>
              <w:rPr>
                <w:rFonts w:hint="eastAsia" w:ascii="仿宋_GB2312" w:hAnsi="仿宋_GB2312" w:eastAsia="仿宋_GB2312" w:cs="仿宋_GB2312"/>
                <w:sz w:val="21"/>
                <w:szCs w:val="21"/>
              </w:rPr>
              <w:t>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畜牧业：存栏/笼达到50头/500羽得4分、100头/1000羽得6分、200头/2000羽以上得8分；渔业：养殖面积80</w:t>
            </w:r>
            <w:r>
              <w:rPr>
                <w:rFonts w:hint="eastAsia" w:ascii="仿宋_GB2312" w:hAnsi="仿宋_GB2312" w:eastAsia="仿宋_GB2312" w:cs="仿宋_GB2312"/>
                <w:sz w:val="21"/>
                <w:szCs w:val="21"/>
              </w:rPr>
              <w:t>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150</w:t>
            </w:r>
            <w:r>
              <w:rPr>
                <w:rFonts w:hint="eastAsia" w:ascii="仿宋_GB2312" w:hAnsi="仿宋_GB2312" w:eastAsia="仿宋_GB2312" w:cs="仿宋_GB2312"/>
                <w:sz w:val="21"/>
                <w:szCs w:val="21"/>
              </w:rPr>
              <w:t>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200</w:t>
            </w:r>
            <w:r>
              <w:rPr>
                <w:rFonts w:hint="eastAsia" w:ascii="仿宋_GB2312" w:hAnsi="仿宋_GB2312" w:eastAsia="仿宋_GB2312" w:cs="仿宋_GB2312"/>
                <w:sz w:val="21"/>
                <w:szCs w:val="21"/>
              </w:rPr>
              <w:t>亩</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的得</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；综合类的综合打分，最高分不超过8分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上年农业生产经营年收入达到 15 万元得</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达到</w:t>
            </w:r>
            <w:r>
              <w:rPr>
                <w:rFonts w:hint="eastAsia" w:ascii="仿宋_GB2312" w:hAnsi="仿宋_GB2312" w:eastAsia="仿宋_GB2312" w:cs="仿宋_GB2312"/>
                <w:sz w:val="21"/>
                <w:szCs w:val="21"/>
              </w:rPr>
              <w:t>20万元</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以上</w:t>
            </w:r>
            <w:r>
              <w:rPr>
                <w:rFonts w:hint="eastAsia" w:ascii="仿宋_GB2312" w:hAnsi="仿宋_GB2312" w:eastAsia="仿宋_GB2312" w:cs="仿宋_GB2312"/>
                <w:sz w:val="21"/>
                <w:szCs w:val="21"/>
              </w:rPr>
              <w:t>得6分生产的产品</w:t>
            </w:r>
            <w:r>
              <w:rPr>
                <w:rFonts w:hint="eastAsia" w:ascii="仿宋_GB2312" w:hAnsi="仿宋_GB2312" w:eastAsia="仿宋_GB2312" w:cs="仿宋_GB2312"/>
                <w:sz w:val="21"/>
                <w:szCs w:val="21"/>
                <w:lang w:val="en-US" w:eastAsia="zh-CN"/>
              </w:rPr>
              <w:t>通过</w:t>
            </w:r>
            <w:r>
              <w:rPr>
                <w:rFonts w:hint="eastAsia" w:ascii="仿宋_GB2312" w:hAnsi="仿宋_GB2312" w:eastAsia="仿宋_GB2312" w:cs="仿宋_GB2312"/>
                <w:sz w:val="21"/>
                <w:szCs w:val="21"/>
              </w:rPr>
              <w:t>“两品一标”认证或获得市级以上著名商标品牌称号的得2分；近2年产品质量未有抽检不合格的得</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分，否则不得分。</w:t>
            </w: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0" w:type="dxa"/>
            <w:vAlign w:val="center"/>
          </w:tcPr>
          <w:p>
            <w:pPr>
              <w:rPr>
                <w:rFonts w:hint="default"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6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30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带农益农效果及影响力</w:t>
            </w:r>
          </w:p>
        </w:tc>
        <w:tc>
          <w:tcPr>
            <w:tcW w:w="5513" w:type="dxa"/>
            <w:gridSpan w:val="3"/>
            <w:vAlign w:val="center"/>
          </w:tcPr>
          <w:p>
            <w:pP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带动农户并增加收益，1个得</w:t>
            </w:r>
            <w:r>
              <w:rPr>
                <w:rFonts w:hint="eastAsia" w:ascii="仿宋_GB2312" w:hAnsi="仿宋_GB2312" w:eastAsia="仿宋_GB2312" w:cs="仿宋_GB2312"/>
                <w:sz w:val="21"/>
                <w:szCs w:val="21"/>
                <w:lang w:val="en-US" w:eastAsia="zh-CN"/>
              </w:rPr>
              <w:t>8</w:t>
            </w:r>
            <w:r>
              <w:rPr>
                <w:rFonts w:hint="eastAsia" w:ascii="仿宋_GB2312" w:hAnsi="仿宋_GB2312" w:eastAsia="仿宋_GB2312" w:cs="仿宋_GB2312"/>
                <w:sz w:val="21"/>
                <w:szCs w:val="21"/>
              </w:rPr>
              <w:t>分、2个得</w:t>
            </w: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个</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含）以上</w:t>
            </w:r>
            <w:r>
              <w:rPr>
                <w:rFonts w:hint="eastAsia" w:ascii="仿宋_GB2312" w:hAnsi="仿宋_GB2312" w:eastAsia="仿宋_GB2312" w:cs="仿宋_GB2312"/>
                <w:sz w:val="21"/>
                <w:szCs w:val="21"/>
              </w:rPr>
              <w:t>得</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；社会声誉良好得8分。</w:t>
            </w: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0" w:type="dxa"/>
            <w:vAlign w:val="center"/>
          </w:tcPr>
          <w:p>
            <w:pPr>
              <w:rPr>
                <w:rFonts w:hint="default"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6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30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申报项目实地查看</w:t>
            </w:r>
          </w:p>
        </w:tc>
        <w:tc>
          <w:tcPr>
            <w:tcW w:w="5513" w:type="dxa"/>
            <w:gridSpan w:val="3"/>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申报项目</w:t>
            </w:r>
            <w:r>
              <w:rPr>
                <w:rFonts w:hint="eastAsia" w:ascii="仿宋_GB2312" w:hAnsi="仿宋_GB2312" w:eastAsia="仿宋_GB2312" w:cs="仿宋_GB2312"/>
                <w:sz w:val="21"/>
                <w:szCs w:val="21"/>
                <w:lang w:val="en-US" w:eastAsia="zh-CN"/>
              </w:rPr>
              <w:t>可行性高得10</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申报项目内容与主体经营范围相符得5分；</w:t>
            </w:r>
            <w:r>
              <w:rPr>
                <w:rFonts w:hint="eastAsia" w:ascii="仿宋_GB2312" w:hAnsi="仿宋_GB2312" w:eastAsia="仿宋_GB2312" w:cs="仿宋_GB2312"/>
                <w:sz w:val="21"/>
                <w:szCs w:val="21"/>
              </w:rPr>
              <w:t>申报项目可增收1-3万元得2分、可增收3-5万元得4分、可增收5万元以上得5分。</w:t>
            </w: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0" w:type="dxa"/>
            <w:vAlign w:val="center"/>
          </w:tcPr>
          <w:p>
            <w:pPr>
              <w:rPr>
                <w:rFonts w:hint="default"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67" w:type="dxa"/>
            <w:gridSpan w:val="3"/>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5513" w:type="dxa"/>
            <w:gridSpan w:val="3"/>
            <w:vAlign w:val="center"/>
          </w:tcPr>
          <w:p>
            <w:pPr>
              <w:jc w:val="center"/>
              <w:rPr>
                <w:rFonts w:ascii="仿宋_GB2312" w:hAnsi="仿宋_GB2312" w:eastAsia="仿宋_GB2312" w:cs="仿宋_GB2312"/>
                <w:sz w:val="21"/>
                <w:szCs w:val="21"/>
              </w:rPr>
            </w:pPr>
          </w:p>
        </w:tc>
        <w:tc>
          <w:tcPr>
            <w:tcW w:w="600"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600" w:type="dxa"/>
            <w:vAlign w:val="center"/>
          </w:tcPr>
          <w:p>
            <w:pP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60" w:type="dxa"/>
            <w:vMerge w:val="restart"/>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评审专家签字</w:t>
            </w:r>
          </w:p>
        </w:tc>
        <w:tc>
          <w:tcPr>
            <w:tcW w:w="585"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p>
        </w:tc>
        <w:tc>
          <w:tcPr>
            <w:tcW w:w="3168" w:type="dxa"/>
            <w:gridSpan w:val="2"/>
            <w:vAlign w:val="center"/>
          </w:tcPr>
          <w:p>
            <w:pPr>
              <w:pStyle w:val="2"/>
              <w:jc w:val="center"/>
              <w:rPr>
                <w:rFonts w:ascii="仿宋_GB2312" w:hAnsi="仿宋_GB2312" w:eastAsia="仿宋_GB2312" w:cs="仿宋_GB2312"/>
                <w:sz w:val="30"/>
                <w:szCs w:val="30"/>
              </w:rPr>
            </w:pPr>
          </w:p>
        </w:tc>
        <w:tc>
          <w:tcPr>
            <w:tcW w:w="1014"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p>
        </w:tc>
        <w:tc>
          <w:tcPr>
            <w:tcW w:w="3253" w:type="dxa"/>
            <w:gridSpan w:val="3"/>
            <w:vAlign w:val="center"/>
          </w:tcPr>
          <w:p>
            <w:pPr>
              <w:pStyle w:val="2"/>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0" w:type="dxa"/>
            <w:vMerge w:val="continue"/>
          </w:tcPr>
          <w:p>
            <w:pPr>
              <w:pStyle w:val="2"/>
              <w:rPr>
                <w:rFonts w:ascii="仿宋_GB2312" w:hAnsi="仿宋_GB2312" w:eastAsia="仿宋_GB2312" w:cs="仿宋_GB2312"/>
              </w:rPr>
            </w:pPr>
          </w:p>
        </w:tc>
        <w:tc>
          <w:tcPr>
            <w:tcW w:w="585"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p>
        </w:tc>
        <w:tc>
          <w:tcPr>
            <w:tcW w:w="3168" w:type="dxa"/>
            <w:gridSpan w:val="2"/>
            <w:vAlign w:val="center"/>
          </w:tcPr>
          <w:p>
            <w:pPr>
              <w:pStyle w:val="2"/>
              <w:jc w:val="center"/>
              <w:rPr>
                <w:rFonts w:ascii="仿宋_GB2312" w:hAnsi="仿宋_GB2312" w:eastAsia="仿宋_GB2312" w:cs="仿宋_GB2312"/>
                <w:sz w:val="30"/>
                <w:szCs w:val="30"/>
              </w:rPr>
            </w:pPr>
          </w:p>
        </w:tc>
        <w:tc>
          <w:tcPr>
            <w:tcW w:w="1014"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3253" w:type="dxa"/>
            <w:gridSpan w:val="3"/>
            <w:vAlign w:val="center"/>
          </w:tcPr>
          <w:p>
            <w:pPr>
              <w:pStyle w:val="2"/>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60" w:type="dxa"/>
            <w:vMerge w:val="continue"/>
          </w:tcPr>
          <w:p>
            <w:pPr>
              <w:pStyle w:val="2"/>
              <w:rPr>
                <w:rFonts w:ascii="仿宋_GB2312" w:hAnsi="仿宋_GB2312" w:eastAsia="仿宋_GB2312" w:cs="仿宋_GB2312"/>
              </w:rPr>
            </w:pPr>
          </w:p>
        </w:tc>
        <w:tc>
          <w:tcPr>
            <w:tcW w:w="585"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p>
        </w:tc>
        <w:tc>
          <w:tcPr>
            <w:tcW w:w="3168" w:type="dxa"/>
            <w:gridSpan w:val="2"/>
            <w:vAlign w:val="center"/>
          </w:tcPr>
          <w:p>
            <w:pPr>
              <w:pStyle w:val="2"/>
              <w:jc w:val="center"/>
              <w:rPr>
                <w:rFonts w:ascii="仿宋_GB2312" w:hAnsi="仿宋_GB2312" w:eastAsia="仿宋_GB2312" w:cs="仿宋_GB2312"/>
                <w:sz w:val="30"/>
                <w:szCs w:val="30"/>
              </w:rPr>
            </w:pPr>
          </w:p>
        </w:tc>
        <w:tc>
          <w:tcPr>
            <w:tcW w:w="1014" w:type="dxa"/>
            <w:vAlign w:val="center"/>
          </w:tcPr>
          <w:p>
            <w:pPr>
              <w:pStyle w:val="2"/>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w:t>
            </w:r>
          </w:p>
        </w:tc>
        <w:tc>
          <w:tcPr>
            <w:tcW w:w="3253" w:type="dxa"/>
            <w:gridSpan w:val="3"/>
            <w:vAlign w:val="center"/>
          </w:tcPr>
          <w:p>
            <w:pPr>
              <w:pStyle w:val="2"/>
              <w:jc w:val="center"/>
              <w:rPr>
                <w:rFonts w:ascii="仿宋_GB2312" w:hAnsi="仿宋_GB2312" w:eastAsia="仿宋_GB2312" w:cs="仿宋_GB2312"/>
              </w:rPr>
            </w:pPr>
          </w:p>
        </w:tc>
      </w:tr>
    </w:tbl>
    <w:p>
      <w:pPr>
        <w:pStyle w:val="2"/>
        <w:spacing w:line="540" w:lineRule="exact"/>
        <w:rPr>
          <w:rFonts w:hint="eastAsia" w:ascii="仿宋_GB2312" w:hAnsi="仿宋_GB2312" w:eastAsia="黑体" w:cs="仿宋_GB2312"/>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beforeLines="100" w:line="60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中央财政支持</w:t>
      </w:r>
      <w:r>
        <w:rPr>
          <w:rFonts w:hint="eastAsia" w:ascii="方正小标宋简体" w:hAnsi="方正小标宋简体" w:eastAsia="方正小标宋简体" w:cs="方正小标宋简体"/>
          <w:kern w:val="2"/>
          <w:sz w:val="36"/>
          <w:szCs w:val="36"/>
          <w:lang w:val="en-US" w:eastAsia="zh-CN" w:bidi="ar-SA"/>
        </w:rPr>
        <w:t>新型农业经营主体发展</w:t>
      </w:r>
      <w:r>
        <w:rPr>
          <w:rFonts w:hint="eastAsia" w:ascii="方正小标宋简体" w:hAnsi="方正小标宋简体" w:eastAsia="方正小标宋简体" w:cs="方正小标宋简体"/>
          <w:bCs/>
          <w:sz w:val="36"/>
          <w:szCs w:val="36"/>
        </w:rPr>
        <w:t>项目申报书</w:t>
      </w:r>
    </w:p>
    <w:p>
      <w:pPr>
        <w:spacing w:afterLines="100"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年度）</w:t>
      </w:r>
    </w:p>
    <w:p>
      <w:pPr>
        <w:pStyle w:val="2"/>
        <w:rPr>
          <w:rFonts w:hint="eastAsia" w:ascii="方正小标宋简体" w:eastAsia="方正小标宋简体"/>
          <w:sz w:val="36"/>
          <w:szCs w:val="36"/>
        </w:rPr>
      </w:pPr>
    </w:p>
    <w:p>
      <w:pPr>
        <w:pStyle w:val="3"/>
        <w:rPr>
          <w:rFonts w:hint="eastAsia" w:ascii="方正小标宋简体" w:eastAsia="方正小标宋简体"/>
          <w:sz w:val="36"/>
          <w:szCs w:val="36"/>
        </w:rPr>
      </w:pPr>
    </w:p>
    <w:p>
      <w:pPr>
        <w:pStyle w:val="3"/>
        <w:rPr>
          <w:rFonts w:hint="eastAsia" w:ascii="方正小标宋简体" w:eastAsia="方正小标宋简体"/>
          <w:sz w:val="36"/>
          <w:szCs w:val="36"/>
        </w:rPr>
      </w:pPr>
    </w:p>
    <w:p>
      <w:pPr>
        <w:pStyle w:val="3"/>
        <w:rPr>
          <w:rFonts w:hint="eastAsia" w:ascii="方正小标宋简体" w:eastAsia="方正小标宋简体"/>
          <w:sz w:val="36"/>
          <w:szCs w:val="36"/>
        </w:rPr>
      </w:pPr>
    </w:p>
    <w:p>
      <w:pPr>
        <w:pStyle w:val="3"/>
        <w:rPr>
          <w:rFonts w:hint="eastAsia" w:ascii="方正小标宋简体" w:eastAsia="方正小标宋简体"/>
          <w:sz w:val="36"/>
          <w:szCs w:val="36"/>
        </w:rPr>
      </w:pPr>
    </w:p>
    <w:p>
      <w:pPr>
        <w:pStyle w:val="3"/>
        <w:rPr>
          <w:rFonts w:hint="eastAsia" w:ascii="方正小标宋简体" w:eastAsia="方正小标宋简体"/>
          <w:sz w:val="36"/>
          <w:szCs w:val="36"/>
        </w:rPr>
      </w:pPr>
    </w:p>
    <w:p>
      <w:pPr>
        <w:pStyle w:val="3"/>
        <w:rPr>
          <w:rFonts w:hint="eastAsia" w:ascii="方正小标宋简体" w:eastAsia="方正小标宋简体"/>
          <w:sz w:val="36"/>
          <w:szCs w:val="36"/>
        </w:rPr>
      </w:pPr>
    </w:p>
    <w:tbl>
      <w:tblPr>
        <w:tblStyle w:val="11"/>
        <w:tblW w:w="94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9"/>
        <w:gridCol w:w="6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vAlign w:val="center"/>
          </w:tcPr>
          <w:p>
            <w:pPr>
              <w:tabs>
                <w:tab w:val="left" w:pos="1260"/>
              </w:tabs>
              <w:spacing w:line="700" w:lineRule="exact"/>
              <w:jc w:val="center"/>
              <w:rPr>
                <w:rFonts w:eastAsia="仿宋_GB2312" w:cs="Times New Roman"/>
                <w:color w:val="000000"/>
                <w:sz w:val="32"/>
                <w:szCs w:val="32"/>
              </w:rPr>
            </w:pPr>
            <w:r>
              <w:rPr>
                <w:rFonts w:hint="eastAsia" w:eastAsia="仿宋_GB2312" w:cs="Times New Roman"/>
                <w:color w:val="000000"/>
                <w:sz w:val="32"/>
                <w:szCs w:val="32"/>
              </w:rPr>
              <w:t>经营主体全称：</w:t>
            </w:r>
          </w:p>
        </w:tc>
        <w:tc>
          <w:tcPr>
            <w:tcW w:w="6860" w:type="dxa"/>
            <w:tcBorders>
              <w:tl2br w:val="nil"/>
              <w:tr2bl w:val="nil"/>
            </w:tcBorders>
          </w:tcPr>
          <w:p>
            <w:pPr>
              <w:tabs>
                <w:tab w:val="left" w:pos="1260"/>
              </w:tabs>
              <w:spacing w:line="700" w:lineRule="exact"/>
              <w:rPr>
                <w:rFonts w:eastAsia="仿宋_GB2312" w:cs="Times New Roman"/>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tcPr>
          <w:p>
            <w:pPr>
              <w:tabs>
                <w:tab w:val="left" w:pos="1260"/>
              </w:tabs>
              <w:spacing w:line="700" w:lineRule="exact"/>
              <w:jc w:val="distribute"/>
              <w:rPr>
                <w:rFonts w:eastAsia="仿宋_GB2312" w:cs="Times New Roman"/>
                <w:color w:val="000000"/>
                <w:sz w:val="32"/>
                <w:szCs w:val="32"/>
              </w:rPr>
            </w:pPr>
            <w:r>
              <w:rPr>
                <w:rFonts w:hint="eastAsia" w:eastAsia="仿宋_GB2312" w:cs="Times New Roman"/>
                <w:color w:val="000000"/>
                <w:sz w:val="32"/>
                <w:szCs w:val="32"/>
              </w:rPr>
              <w:t>申报内容：</w:t>
            </w:r>
          </w:p>
        </w:tc>
        <w:tc>
          <w:tcPr>
            <w:tcW w:w="6860" w:type="dxa"/>
            <w:tcBorders>
              <w:tl2br w:val="nil"/>
              <w:tr2bl w:val="nil"/>
            </w:tcBorders>
          </w:tcPr>
          <w:p>
            <w:pPr>
              <w:tabs>
                <w:tab w:val="left" w:pos="1260"/>
              </w:tabs>
              <w:spacing w:line="700" w:lineRule="exact"/>
              <w:rPr>
                <w:rFonts w:eastAsia="仿宋_GB2312" w:cs="Times New Roman"/>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tcPr>
          <w:p>
            <w:pPr>
              <w:tabs>
                <w:tab w:val="left" w:pos="1260"/>
              </w:tabs>
              <w:spacing w:line="700" w:lineRule="exact"/>
              <w:jc w:val="distribute"/>
              <w:rPr>
                <w:rFonts w:eastAsia="仿宋_GB2312" w:cs="Times New Roman"/>
                <w:color w:val="000000"/>
                <w:sz w:val="32"/>
                <w:szCs w:val="32"/>
              </w:rPr>
            </w:pPr>
            <w:r>
              <w:rPr>
                <w:rFonts w:eastAsia="仿宋_GB2312" w:cs="Times New Roman"/>
                <w:color w:val="000000"/>
                <w:sz w:val="32"/>
                <w:szCs w:val="32"/>
              </w:rPr>
              <w:t>通讯地址：</w:t>
            </w:r>
          </w:p>
        </w:tc>
        <w:tc>
          <w:tcPr>
            <w:tcW w:w="6860" w:type="dxa"/>
            <w:tcBorders>
              <w:tl2br w:val="nil"/>
              <w:tr2bl w:val="nil"/>
            </w:tcBorders>
          </w:tcPr>
          <w:p>
            <w:pPr>
              <w:tabs>
                <w:tab w:val="left" w:pos="1260"/>
              </w:tabs>
              <w:spacing w:line="700" w:lineRule="exact"/>
              <w:rPr>
                <w:rFonts w:eastAsia="仿宋_GB2312" w:cs="Times New Roman"/>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tcPr>
          <w:p>
            <w:pPr>
              <w:tabs>
                <w:tab w:val="left" w:pos="1260"/>
              </w:tabs>
              <w:spacing w:line="700" w:lineRule="exact"/>
              <w:jc w:val="distribute"/>
              <w:rPr>
                <w:rFonts w:eastAsia="仿宋_GB2312" w:cs="Times New Roman"/>
                <w:color w:val="000000"/>
                <w:sz w:val="32"/>
                <w:szCs w:val="32"/>
              </w:rPr>
            </w:pPr>
            <w:r>
              <w:rPr>
                <w:rFonts w:eastAsia="仿宋_GB2312" w:cs="Times New Roman"/>
                <w:color w:val="000000"/>
                <w:sz w:val="32"/>
                <w:szCs w:val="32"/>
              </w:rPr>
              <w:t>邮政编码：</w:t>
            </w:r>
          </w:p>
        </w:tc>
        <w:tc>
          <w:tcPr>
            <w:tcW w:w="6860" w:type="dxa"/>
            <w:tcBorders>
              <w:tl2br w:val="nil"/>
              <w:tr2bl w:val="nil"/>
            </w:tcBorders>
          </w:tcPr>
          <w:p>
            <w:pPr>
              <w:tabs>
                <w:tab w:val="left" w:pos="1260"/>
              </w:tabs>
              <w:spacing w:line="700" w:lineRule="exact"/>
              <w:rPr>
                <w:rFonts w:eastAsia="仿宋_GB2312" w:cs="Times New Roman"/>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tcPr>
          <w:p>
            <w:pPr>
              <w:tabs>
                <w:tab w:val="left" w:pos="1260"/>
              </w:tabs>
              <w:spacing w:line="700" w:lineRule="exact"/>
              <w:jc w:val="distribute"/>
              <w:rPr>
                <w:rFonts w:eastAsia="仿宋_GB2312" w:cs="Times New Roman"/>
                <w:color w:val="000000"/>
                <w:sz w:val="32"/>
                <w:szCs w:val="32"/>
              </w:rPr>
            </w:pPr>
            <w:r>
              <w:rPr>
                <w:rFonts w:eastAsia="仿宋_GB2312" w:cs="Times New Roman"/>
                <w:color w:val="000000"/>
                <w:sz w:val="32"/>
                <w:szCs w:val="32"/>
              </w:rPr>
              <w:t>联系电话：</w:t>
            </w:r>
          </w:p>
        </w:tc>
        <w:tc>
          <w:tcPr>
            <w:tcW w:w="6860" w:type="dxa"/>
            <w:tcBorders>
              <w:tl2br w:val="nil"/>
              <w:tr2bl w:val="nil"/>
            </w:tcBorders>
          </w:tcPr>
          <w:p>
            <w:pPr>
              <w:tabs>
                <w:tab w:val="left" w:pos="1260"/>
              </w:tabs>
              <w:spacing w:line="700" w:lineRule="exact"/>
              <w:rPr>
                <w:rFonts w:eastAsia="仿宋_GB2312" w:cs="Times New Roman"/>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559" w:type="dxa"/>
            <w:tcBorders>
              <w:tl2br w:val="nil"/>
              <w:tr2bl w:val="nil"/>
            </w:tcBorders>
          </w:tcPr>
          <w:p>
            <w:pPr>
              <w:tabs>
                <w:tab w:val="left" w:pos="1260"/>
              </w:tabs>
              <w:spacing w:line="700" w:lineRule="exact"/>
              <w:jc w:val="distribute"/>
              <w:rPr>
                <w:rFonts w:eastAsia="仿宋_GB2312" w:cs="Times New Roman"/>
                <w:color w:val="000000"/>
                <w:sz w:val="32"/>
                <w:szCs w:val="32"/>
              </w:rPr>
            </w:pPr>
            <w:r>
              <w:rPr>
                <w:rFonts w:hint="eastAsia" w:eastAsia="仿宋_GB2312" w:cs="Times New Roman"/>
                <w:color w:val="000000"/>
                <w:sz w:val="32"/>
                <w:szCs w:val="32"/>
              </w:rPr>
              <w:t>法定代表</w:t>
            </w:r>
            <w:r>
              <w:rPr>
                <w:rFonts w:eastAsia="仿宋_GB2312" w:cs="Times New Roman"/>
                <w:color w:val="000000"/>
                <w:sz w:val="32"/>
                <w:szCs w:val="32"/>
              </w:rPr>
              <w:t>人：</w:t>
            </w:r>
          </w:p>
        </w:tc>
        <w:tc>
          <w:tcPr>
            <w:tcW w:w="6860" w:type="dxa"/>
            <w:tcBorders>
              <w:tl2br w:val="nil"/>
              <w:tr2bl w:val="nil"/>
            </w:tcBorders>
          </w:tcPr>
          <w:p>
            <w:pPr>
              <w:tabs>
                <w:tab w:val="left" w:pos="1260"/>
              </w:tabs>
              <w:spacing w:line="700" w:lineRule="exact"/>
              <w:rPr>
                <w:rFonts w:eastAsia="仿宋_GB2312" w:cs="Times New Roman"/>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9419" w:type="dxa"/>
            <w:gridSpan w:val="2"/>
            <w:tcBorders>
              <w:tl2br w:val="nil"/>
              <w:tr2bl w:val="nil"/>
            </w:tcBorders>
            <w:vAlign w:val="bottom"/>
          </w:tcPr>
          <w:p>
            <w:pPr>
              <w:tabs>
                <w:tab w:val="left" w:pos="1260"/>
              </w:tabs>
              <w:spacing w:line="700" w:lineRule="exact"/>
              <w:jc w:val="center"/>
              <w:rPr>
                <w:rFonts w:eastAsia="仿宋_GB2312" w:cs="Times New Roman"/>
                <w:color w:val="000000"/>
                <w:sz w:val="32"/>
                <w:szCs w:val="32"/>
              </w:rPr>
            </w:pPr>
            <w:r>
              <w:rPr>
                <w:rFonts w:eastAsia="仿宋_GB2312" w:cs="Times New Roman"/>
                <w:color w:val="000000"/>
                <w:sz w:val="32"/>
                <w:szCs w:val="32"/>
              </w:rPr>
              <w:t>填</w:t>
            </w:r>
            <w:r>
              <w:rPr>
                <w:rFonts w:hint="eastAsia" w:eastAsia="仿宋_GB2312" w:cs="Times New Roman"/>
                <w:color w:val="000000"/>
                <w:sz w:val="32"/>
                <w:szCs w:val="32"/>
              </w:rPr>
              <w:t>制</w:t>
            </w:r>
            <w:r>
              <w:rPr>
                <w:rFonts w:eastAsia="仿宋_GB2312" w:cs="Times New Roman"/>
                <w:color w:val="000000"/>
                <w:sz w:val="32"/>
                <w:szCs w:val="32"/>
              </w:rPr>
              <w:t>日期：</w:t>
            </w:r>
            <w:r>
              <w:rPr>
                <w:rFonts w:hint="eastAsia" w:eastAsia="仿宋_GB2312" w:cs="Times New Roman"/>
                <w:color w:val="000000"/>
                <w:sz w:val="32"/>
                <w:szCs w:val="32"/>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19" w:type="dxa"/>
            <w:gridSpan w:val="2"/>
            <w:tcBorders>
              <w:tl2br w:val="nil"/>
              <w:tr2bl w:val="nil"/>
            </w:tcBorders>
            <w:vAlign w:val="center"/>
          </w:tcPr>
          <w:p>
            <w:pPr>
              <w:spacing w:beforeLines="100" w:line="600" w:lineRule="exact"/>
              <w:jc w:val="center"/>
              <w:rPr>
                <w:rFonts w:eastAsia="仿宋_GB2312" w:cs="Times New Roman"/>
                <w:color w:val="000000"/>
                <w:sz w:val="32"/>
                <w:szCs w:val="32"/>
              </w:rPr>
            </w:pPr>
          </w:p>
        </w:tc>
      </w:tr>
    </w:tbl>
    <w:p>
      <w:pP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br w:type="page"/>
      </w:r>
    </w:p>
    <w:p>
      <w:pPr>
        <w:spacing w:line="56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目    录</w:t>
      </w:r>
    </w:p>
    <w:p>
      <w:pPr>
        <w:pStyle w:val="2"/>
        <w:jc w:val="left"/>
        <w:rPr>
          <w:rFonts w:ascii="仿宋_GB2312" w:eastAsia="仿宋_GB2312"/>
          <w:color w:val="000000"/>
          <w:sz w:val="32"/>
          <w:szCs w:val="32"/>
        </w:rPr>
      </w:pPr>
    </w:p>
    <w:p>
      <w:pPr>
        <w:pStyle w:val="2"/>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1.申</w:t>
      </w:r>
      <w:r>
        <w:rPr>
          <w:rFonts w:hint="eastAsia" w:ascii="仿宋_GB2312" w:eastAsia="仿宋_GB2312"/>
          <w:color w:val="000000"/>
          <w:sz w:val="32"/>
          <w:szCs w:val="32"/>
          <w:lang w:val="en-US" w:eastAsia="zh-CN"/>
        </w:rPr>
        <w:t>报</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年中央财政支持</w:t>
      </w:r>
      <w:r>
        <w:rPr>
          <w:rFonts w:hint="eastAsia" w:ascii="仿宋_GB2312" w:hAnsi="仿宋_GB2312" w:eastAsia="仿宋_GB2312" w:cs="仿宋_GB2312"/>
          <w:bCs/>
          <w:sz w:val="32"/>
          <w:szCs w:val="32"/>
          <w:lang w:val="en-US" w:eastAsia="zh-CN"/>
        </w:rPr>
        <w:t>新型农业经营主体</w:t>
      </w:r>
      <w:r>
        <w:rPr>
          <w:rFonts w:hint="eastAsia" w:ascii="仿宋_GB2312" w:eastAsia="仿宋_GB2312"/>
          <w:color w:val="000000"/>
          <w:sz w:val="32"/>
          <w:szCs w:val="32"/>
          <w:lang w:val="en-US" w:eastAsia="zh-CN"/>
        </w:rPr>
        <w:t>发展</w:t>
      </w:r>
      <w:r>
        <w:rPr>
          <w:rFonts w:hint="eastAsia" w:ascii="仿宋_GB2312" w:eastAsia="仿宋_GB2312"/>
          <w:color w:val="000000"/>
          <w:sz w:val="32"/>
          <w:szCs w:val="32"/>
        </w:rPr>
        <w:t>项目意向表</w:t>
      </w:r>
    </w:p>
    <w:p>
      <w:pPr>
        <w:spacing w:line="560" w:lineRule="exact"/>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2.专家评审评分表</w:t>
      </w:r>
    </w:p>
    <w:p>
      <w:pPr>
        <w:spacing w:line="560" w:lineRule="exact"/>
        <w:ind w:firstLine="640" w:firstLineChars="200"/>
        <w:rPr>
          <w:rFonts w:eastAsia="黑体"/>
          <w:bCs/>
          <w:color w:val="000000"/>
          <w:sz w:val="32"/>
          <w:szCs w:val="32"/>
        </w:rPr>
      </w:pPr>
      <w:r>
        <w:rPr>
          <w:rFonts w:hint="eastAsia" w:eastAsia="黑体"/>
          <w:bCs/>
          <w:color w:val="000000"/>
          <w:sz w:val="32"/>
          <w:szCs w:val="32"/>
        </w:rPr>
        <w:t>一、项目申报表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1.主体基本情况表</w:t>
      </w:r>
    </w:p>
    <w:p>
      <w:pPr>
        <w:spacing w:line="560" w:lineRule="exact"/>
        <w:ind w:firstLine="640" w:firstLineChars="200"/>
        <w:rPr>
          <w:rFonts w:ascii="仿宋_GB2312" w:eastAsia="仿宋_GB2312"/>
          <w:bCs/>
          <w:color w:val="000000"/>
          <w:sz w:val="32"/>
          <w:szCs w:val="32"/>
        </w:rPr>
      </w:pPr>
      <w:r>
        <w:rPr>
          <w:rFonts w:hint="eastAsia" w:ascii="仿宋_GB2312" w:eastAsia="仿宋_GB2312"/>
          <w:sz w:val="32"/>
          <w:szCs w:val="32"/>
        </w:rPr>
        <w:t>2.</w:t>
      </w:r>
      <w:r>
        <w:rPr>
          <w:rFonts w:hint="eastAsia" w:ascii="仿宋_GB2312" w:eastAsia="仿宋_GB2312"/>
          <w:bCs/>
          <w:color w:val="000000"/>
          <w:sz w:val="32"/>
          <w:szCs w:val="32"/>
        </w:rPr>
        <w:t>人员安排表</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3.申请支持资金基本情况表</w:t>
      </w:r>
    </w:p>
    <w:p>
      <w:pPr>
        <w:spacing w:line="560" w:lineRule="exact"/>
        <w:ind w:firstLine="640" w:firstLineChars="200"/>
        <w:rPr>
          <w:rFonts w:ascii="仿宋_GB2312" w:eastAsia="仿宋_GB2312"/>
          <w:bCs/>
          <w:color w:val="000000"/>
          <w:sz w:val="32"/>
          <w:szCs w:val="32"/>
        </w:rPr>
      </w:pPr>
      <w:r>
        <w:rPr>
          <w:rFonts w:hint="eastAsia" w:ascii="仿宋" w:hAnsi="仿宋" w:eastAsia="仿宋" w:cs="仿宋"/>
          <w:bCs/>
          <w:color w:val="000000"/>
          <w:sz w:val="32"/>
          <w:szCs w:val="32"/>
        </w:rPr>
        <w:t>4.</w:t>
      </w:r>
      <w:r>
        <w:rPr>
          <w:rFonts w:hint="eastAsia" w:ascii="仿宋_GB2312" w:eastAsia="仿宋_GB2312"/>
          <w:bCs/>
          <w:color w:val="000000"/>
          <w:sz w:val="32"/>
          <w:szCs w:val="32"/>
        </w:rPr>
        <w:t>申报意见表</w:t>
      </w:r>
    </w:p>
    <w:p>
      <w:pPr>
        <w:spacing w:line="560" w:lineRule="exact"/>
        <w:ind w:firstLine="640" w:firstLineChars="200"/>
        <w:rPr>
          <w:rFonts w:hint="eastAsia" w:eastAsia="黑体"/>
          <w:bCs/>
          <w:color w:val="000000"/>
          <w:sz w:val="32"/>
          <w:szCs w:val="32"/>
          <w:lang w:val="en-US" w:eastAsia="zh-CN"/>
        </w:rPr>
      </w:pPr>
      <w:r>
        <w:rPr>
          <w:rFonts w:hint="eastAsia" w:eastAsia="黑体"/>
          <w:bCs/>
          <w:color w:val="000000"/>
          <w:sz w:val="32"/>
          <w:szCs w:val="32"/>
        </w:rPr>
        <w:t>二、项目</w:t>
      </w:r>
      <w:r>
        <w:rPr>
          <w:rFonts w:hint="eastAsia" w:eastAsia="黑体"/>
          <w:bCs/>
          <w:color w:val="000000"/>
          <w:sz w:val="32"/>
          <w:szCs w:val="32"/>
          <w:lang w:val="en-US" w:eastAsia="zh-CN"/>
        </w:rPr>
        <w:t>概况</w:t>
      </w:r>
    </w:p>
    <w:p>
      <w:pPr>
        <w:spacing w:line="560" w:lineRule="exact"/>
        <w:ind w:firstLine="640" w:firstLineChars="200"/>
        <w:rPr>
          <w:rFonts w:hint="eastAsia" w:eastAsia="仿宋_GB2312"/>
          <w:color w:val="000000"/>
          <w:sz w:val="32"/>
          <w:szCs w:val="32"/>
        </w:rPr>
      </w:pPr>
      <w:r>
        <w:rPr>
          <w:rFonts w:hint="eastAsia" w:ascii="仿宋" w:hAnsi="仿宋" w:eastAsia="仿宋" w:cs="仿宋"/>
          <w:color w:val="000000"/>
          <w:sz w:val="32"/>
          <w:szCs w:val="32"/>
        </w:rPr>
        <w:t>1.项目建设内容</w:t>
      </w:r>
      <w:r>
        <w:rPr>
          <w:rFonts w:hint="eastAsia" w:eastAsia="仿宋_GB2312"/>
          <w:color w:val="000000"/>
          <w:sz w:val="32"/>
          <w:szCs w:val="32"/>
        </w:rPr>
        <w:t>、分项金额及时间进度</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2.项目建设必要性</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3.项目推进步骤及管理措施</w:t>
      </w:r>
    </w:p>
    <w:p>
      <w:pPr>
        <w:spacing w:line="560" w:lineRule="exact"/>
        <w:ind w:firstLine="640" w:firstLineChars="200"/>
        <w:rPr>
          <w:rFonts w:ascii="仿宋" w:hAnsi="仿宋" w:eastAsia="仿宋" w:cs="仿宋"/>
          <w:bCs/>
          <w:sz w:val="28"/>
          <w:szCs w:val="28"/>
        </w:rPr>
      </w:pPr>
      <w:r>
        <w:rPr>
          <w:rFonts w:hint="eastAsia" w:ascii="仿宋" w:hAnsi="仿宋" w:eastAsia="仿宋" w:cs="仿宋"/>
          <w:color w:val="000000"/>
          <w:sz w:val="32"/>
          <w:szCs w:val="32"/>
        </w:rPr>
        <w:t>4.项目绩效目标</w:t>
      </w:r>
      <w:r>
        <w:rPr>
          <w:rFonts w:hint="eastAsia" w:ascii="仿宋" w:hAnsi="仿宋" w:eastAsia="仿宋" w:cs="仿宋"/>
          <w:color w:val="000000"/>
          <w:sz w:val="28"/>
          <w:szCs w:val="28"/>
        </w:rPr>
        <w:t>（含项目带动能力，直接经济、社会、生态效益等）</w:t>
      </w:r>
    </w:p>
    <w:p>
      <w:pPr>
        <w:spacing w:line="560" w:lineRule="exact"/>
        <w:ind w:firstLine="640" w:firstLineChars="200"/>
        <w:rPr>
          <w:rFonts w:eastAsia="黑体"/>
          <w:bCs/>
          <w:color w:val="000000"/>
          <w:sz w:val="32"/>
          <w:szCs w:val="32"/>
        </w:rPr>
      </w:pPr>
      <w:r>
        <w:rPr>
          <w:rFonts w:hint="eastAsia" w:eastAsia="黑体"/>
          <w:bCs/>
          <w:color w:val="000000"/>
          <w:sz w:val="32"/>
          <w:szCs w:val="32"/>
        </w:rPr>
        <w:t>四、经营主体有关情况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.内部管理制度建设、技术设备条件、财务收支资产状况、产业发展情况</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.有无不良记录</w:t>
      </w:r>
      <w:r>
        <w:rPr>
          <w:rFonts w:hint="eastAsia" w:ascii="仿宋" w:hAnsi="仿宋" w:eastAsia="仿宋" w:cs="仿宋"/>
          <w:color w:val="000000"/>
          <w:sz w:val="28"/>
          <w:szCs w:val="28"/>
        </w:rPr>
        <w:t>（财政部门及审计机关处理处罚决定、行业通报批评、媒体曝光等）</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.向市场监管部门报送的年度报告、向税务部门如实申报税务的相关材料发票或收据</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.被评为省级和国家级（市级</w:t>
      </w:r>
      <w:r>
        <w:rPr>
          <w:rFonts w:hint="eastAsia" w:ascii="仿宋" w:hAnsi="仿宋" w:eastAsia="仿宋" w:cs="仿宋"/>
          <w:color w:val="000000"/>
          <w:sz w:val="32"/>
          <w:szCs w:val="32"/>
          <w:lang w:val="en-US" w:eastAsia="zh-CN"/>
        </w:rPr>
        <w:t>农民合作社</w:t>
      </w:r>
      <w:r>
        <w:rPr>
          <w:rFonts w:hint="eastAsia" w:ascii="仿宋" w:hAnsi="仿宋" w:eastAsia="仿宋" w:cs="仿宋"/>
          <w:color w:val="000000"/>
          <w:sz w:val="32"/>
          <w:szCs w:val="32"/>
        </w:rPr>
        <w:t>）示范主体的文件、资料、图像等</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.利益联结机制和带动农户特别是脱贫户的证明材料（劳动合同、分红记录、收入证明等）</w:t>
      </w:r>
    </w:p>
    <w:p>
      <w:pPr>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6.涉及工程建设类项目需提供所在乡镇（管理处）同意建设的批复（相关证明材料）</w:t>
      </w:r>
    </w:p>
    <w:p>
      <w:pPr>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.其他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营业执照、法人身份证、开户行许可证、土地流转合同等复印件，主体名称牌、管理制度上墙、生产、作业、荣誉证书、培训证书、</w:t>
      </w:r>
      <w:r>
        <w:rPr>
          <w:rFonts w:hint="eastAsia" w:ascii="仿宋" w:hAnsi="仿宋" w:eastAsia="仿宋" w:cs="仿宋"/>
          <w:color w:val="000000"/>
          <w:sz w:val="32"/>
          <w:szCs w:val="32"/>
        </w:rPr>
        <w:t>认证证书</w:t>
      </w:r>
      <w:r>
        <w:rPr>
          <w:rFonts w:hint="eastAsia" w:ascii="仿宋" w:hAnsi="仿宋" w:eastAsia="仿宋" w:cs="仿宋"/>
          <w:color w:val="000000"/>
          <w:sz w:val="32"/>
          <w:szCs w:val="32"/>
          <w:lang w:val="en-US" w:eastAsia="zh-CN"/>
        </w:rPr>
        <w:t>等相关图片）</w:t>
      </w:r>
    </w:p>
    <w:p>
      <w:pPr>
        <w:spacing w:line="600" w:lineRule="exact"/>
        <w:jc w:val="both"/>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numPr>
          <w:ilvl w:val="0"/>
          <w:numId w:val="1"/>
        </w:numPr>
        <w:spacing w:line="600" w:lineRule="exact"/>
        <w:jc w:val="center"/>
        <w:rPr>
          <w:rFonts w:hint="eastAsia" w:eastAsia="黑体"/>
          <w:bCs/>
          <w:color w:val="000000"/>
          <w:sz w:val="36"/>
          <w:szCs w:val="36"/>
          <w:lang w:val="en-US" w:eastAsia="zh-CN"/>
        </w:rPr>
      </w:pPr>
      <w:r>
        <w:rPr>
          <w:rFonts w:hint="eastAsia" w:eastAsia="黑体"/>
          <w:bCs/>
          <w:color w:val="000000"/>
          <w:sz w:val="36"/>
          <w:szCs w:val="36"/>
          <w:lang w:val="en-US" w:eastAsia="zh-CN"/>
        </w:rPr>
        <w:t>项目申报表</w:t>
      </w:r>
    </w:p>
    <w:p>
      <w:pPr>
        <w:numPr>
          <w:ilvl w:val="0"/>
          <w:numId w:val="0"/>
        </w:numPr>
        <w:spacing w:line="600" w:lineRule="exact"/>
        <w:jc w:val="center"/>
        <w:rPr>
          <w:rFonts w:hint="eastAsia" w:eastAsia="黑体"/>
          <w:bCs/>
          <w:color w:val="000000"/>
          <w:sz w:val="36"/>
          <w:szCs w:val="36"/>
        </w:rPr>
      </w:pPr>
      <w:r>
        <w:rPr>
          <w:rFonts w:hint="eastAsia" w:eastAsia="黑体"/>
          <w:bCs/>
          <w:color w:val="000000"/>
          <w:sz w:val="36"/>
          <w:szCs w:val="36"/>
          <w:lang w:val="en-US" w:eastAsia="zh-CN"/>
        </w:rPr>
        <w:t>1.1</w:t>
      </w:r>
      <w:r>
        <w:rPr>
          <w:rFonts w:hint="eastAsia" w:eastAsia="黑体"/>
          <w:bCs/>
          <w:color w:val="000000"/>
          <w:sz w:val="36"/>
          <w:szCs w:val="36"/>
        </w:rPr>
        <w:t>主体（农民合作社）基本情况表</w:t>
      </w:r>
    </w:p>
    <w:tbl>
      <w:tblPr>
        <w:tblStyle w:val="10"/>
        <w:tblpPr w:leftFromText="180" w:rightFromText="180" w:vertAnchor="page" w:horzAnchor="page" w:tblpX="1770" w:tblpY="3478"/>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1554"/>
        <w:gridCol w:w="915"/>
        <w:gridCol w:w="242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农民合作社名称（盖章）</w:t>
            </w:r>
          </w:p>
        </w:tc>
        <w:tc>
          <w:tcPr>
            <w:tcW w:w="609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农民合作社地址及邮编</w:t>
            </w:r>
          </w:p>
        </w:tc>
        <w:tc>
          <w:tcPr>
            <w:tcW w:w="609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法定代表人姓名</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联系电话（手机）</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法定代表人身份</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性   别</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注册登记机关</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注册登记时间</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带动农户数（人）</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网站网址</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入社社员总数（户）</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其中：农民社员数</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社员出资总额(万元)</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 xml:space="preserve">单个社员最大股金占    </w:t>
            </w:r>
            <w:r>
              <w:rPr>
                <w:rFonts w:hint="eastAsia" w:ascii="宋体" w:hAnsi="宋体"/>
                <w:szCs w:val="21"/>
                <w:lang w:val="en-US" w:eastAsia="zh-CN"/>
              </w:rPr>
              <w:t xml:space="preserve">      </w:t>
            </w:r>
            <w:r>
              <w:rPr>
                <w:rFonts w:hint="eastAsia" w:ascii="宋体" w:hAnsi="宋体"/>
                <w:szCs w:val="21"/>
              </w:rPr>
              <w:t>总股金比例（%）</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产业类型</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主要经营业务范围</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基地、产品获得</w:t>
            </w:r>
          </w:p>
          <w:p>
            <w:pPr>
              <w:spacing w:line="300" w:lineRule="exact"/>
              <w:jc w:val="center"/>
              <w:rPr>
                <w:rFonts w:ascii="宋体" w:hAnsi="宋体"/>
                <w:szCs w:val="21"/>
              </w:rPr>
            </w:pPr>
            <w:r>
              <w:rPr>
                <w:rFonts w:hint="eastAsia" w:ascii="宋体" w:hAnsi="宋体"/>
                <w:szCs w:val="21"/>
              </w:rPr>
              <w:t>认证及证书编号</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注册商标名称</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农作物种植面积（亩）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农机拥有量（台、套）</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粮食种植面积（亩）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销售（服务）收入（万元）</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粮食产量（吨）</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标准化生产率（%）</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畜禽出栏总量（头/只）</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成员主要生产资料</w:t>
            </w:r>
          </w:p>
          <w:p>
            <w:pPr>
              <w:spacing w:line="300" w:lineRule="exact"/>
              <w:jc w:val="center"/>
              <w:rPr>
                <w:rFonts w:ascii="宋体" w:hAnsi="宋体"/>
                <w:szCs w:val="21"/>
              </w:rPr>
            </w:pPr>
            <w:r>
              <w:rPr>
                <w:rFonts w:hint="eastAsia" w:ascii="宋体" w:hAnsi="宋体"/>
                <w:szCs w:val="21"/>
              </w:rPr>
              <w:t>统一购买率（%）</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水产养殖面积（亩）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主要产品（服务）统一销售（提供）率（%）</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水产品产量（吨）</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上一年培训社员期数/人次数</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宋体" w:hAnsi="宋体"/>
                <w:szCs w:val="21"/>
              </w:rPr>
            </w:pPr>
            <w:r>
              <w:rPr>
                <w:rFonts w:hint="eastAsia" w:ascii="宋体" w:hAnsi="宋体"/>
                <w:szCs w:val="21"/>
              </w:rPr>
              <w:t>期数</w:t>
            </w:r>
          </w:p>
          <w:p>
            <w:pPr>
              <w:spacing w:line="300" w:lineRule="exact"/>
              <w:ind w:firstLine="210" w:firstLineChars="100"/>
              <w:rPr>
                <w:rFonts w:ascii="宋体" w:hAnsi="宋体"/>
                <w:szCs w:val="21"/>
              </w:rPr>
            </w:pPr>
            <w:r>
              <w:rPr>
                <w:rFonts w:hint="eastAsia" w:ascii="宋体" w:hAnsi="宋体"/>
                <w:szCs w:val="21"/>
              </w:rPr>
              <w:t>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上年底资产总额（万元）</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上一年召开社员（代表）大会次数</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上年合作社总收入（万元）</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1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出资</w:t>
            </w:r>
            <w:r>
              <w:rPr>
                <w:rFonts w:hint="eastAsia" w:ascii="宋体" w:hAnsi="宋体"/>
                <w:szCs w:val="21"/>
                <w:lang w:val="en-US" w:eastAsia="zh-CN"/>
              </w:rPr>
              <w:t xml:space="preserve"> </w:t>
            </w:r>
            <w:r>
              <w:rPr>
                <w:rFonts w:hint="eastAsia" w:ascii="宋体" w:hAnsi="宋体"/>
                <w:szCs w:val="21"/>
              </w:rPr>
              <w:t>情况</w:t>
            </w:r>
          </w:p>
        </w:tc>
        <w:tc>
          <w:tcPr>
            <w:tcW w:w="24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出资人数</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上年可分配盈余总额（万元）</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p>
        </w:tc>
        <w:tc>
          <w:tcPr>
            <w:tcW w:w="915" w:type="dxa"/>
            <w:vMerge w:val="continue"/>
            <w:tcBorders>
              <w:left w:val="single" w:color="auto" w:sz="4" w:space="0"/>
              <w:right w:val="single" w:color="auto" w:sz="4" w:space="0"/>
            </w:tcBorders>
            <w:vAlign w:val="center"/>
          </w:tcPr>
          <w:p>
            <w:pPr>
              <w:spacing w:line="320" w:lineRule="exact"/>
              <w:jc w:val="center"/>
              <w:rPr>
                <w:rFonts w:ascii="宋体" w:hAnsi="宋体"/>
                <w:sz w:val="24"/>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货币出资</w:t>
            </w:r>
          </w:p>
          <w:p>
            <w:pPr>
              <w:spacing w:line="300" w:lineRule="exact"/>
              <w:jc w:val="center"/>
              <w:rPr>
                <w:rFonts w:ascii="宋体" w:hAnsi="宋体"/>
                <w:sz w:val="24"/>
              </w:rPr>
            </w:pPr>
            <w:r>
              <w:rPr>
                <w:rFonts w:hint="eastAsia" w:ascii="宋体" w:hAnsi="宋体"/>
                <w:sz w:val="24"/>
              </w:rPr>
              <w:t>金额（万元）</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29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可分配盈余按成员与本社交易量（额）返还比例（%）</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1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非货币出资金额（万元）</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538"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社员入社年户均收入（万元）</w:t>
            </w:r>
          </w:p>
        </w:tc>
        <w:tc>
          <w:tcPr>
            <w:tcW w:w="3344"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上上年</w:t>
            </w:r>
          </w:p>
        </w:tc>
        <w:tc>
          <w:tcPr>
            <w:tcW w:w="1194"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上一年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538" w:type="dxa"/>
            <w:gridSpan w:val="2"/>
            <w:vMerge w:val="continue"/>
            <w:tcBorders>
              <w:left w:val="single" w:color="auto" w:sz="4" w:space="0"/>
              <w:right w:val="single" w:color="auto" w:sz="4" w:space="0"/>
            </w:tcBorders>
            <w:vAlign w:val="center"/>
          </w:tcPr>
          <w:p>
            <w:pPr>
              <w:spacing w:line="320" w:lineRule="exact"/>
              <w:jc w:val="center"/>
              <w:rPr>
                <w:rFonts w:ascii="宋体" w:hAnsi="宋体"/>
                <w:szCs w:val="21"/>
              </w:rPr>
            </w:pPr>
          </w:p>
        </w:tc>
        <w:tc>
          <w:tcPr>
            <w:tcW w:w="3344"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p>
        </w:tc>
        <w:tc>
          <w:tcPr>
            <w:tcW w:w="1194" w:type="dxa"/>
            <w:tcBorders>
              <w:left w:val="single" w:color="auto" w:sz="4" w:space="0"/>
              <w:right w:val="single" w:color="auto" w:sz="4" w:space="0"/>
            </w:tcBorders>
            <w:vAlign w:val="center"/>
          </w:tcPr>
          <w:p>
            <w:pPr>
              <w:spacing w:line="320" w:lineRule="exact"/>
              <w:jc w:val="center"/>
              <w:rPr>
                <w:rFonts w:ascii="宋体" w:hAnsi="宋体"/>
                <w:szCs w:val="21"/>
              </w:rPr>
            </w:pPr>
          </w:p>
        </w:tc>
      </w:tr>
    </w:tbl>
    <w:p>
      <w:pPr>
        <w:pStyle w:val="2"/>
      </w:pPr>
    </w:p>
    <w:p>
      <w:pPr>
        <w:pStyle w:val="2"/>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1417" w:footer="1417" w:gutter="0"/>
          <w:pgNumType w:fmt="numberInDash"/>
          <w:cols w:space="720" w:num="1"/>
          <w:docGrid w:linePitch="312" w:charSpace="0"/>
        </w:sectPr>
      </w:pPr>
    </w:p>
    <w:p>
      <w:pPr>
        <w:spacing w:line="600" w:lineRule="exact"/>
        <w:jc w:val="center"/>
        <w:rPr>
          <w:rFonts w:eastAsia="黑体"/>
          <w:bCs/>
          <w:color w:val="000000"/>
          <w:sz w:val="36"/>
          <w:szCs w:val="36"/>
        </w:rPr>
      </w:pPr>
      <w:r>
        <w:rPr>
          <w:rFonts w:hint="eastAsia" w:eastAsia="黑体"/>
          <w:bCs/>
          <w:color w:val="000000"/>
          <w:sz w:val="36"/>
          <w:szCs w:val="36"/>
          <w:lang w:val="en-US" w:eastAsia="zh-CN"/>
        </w:rPr>
        <w:t>1.2</w:t>
      </w:r>
      <w:r>
        <w:rPr>
          <w:rFonts w:hint="eastAsia" w:eastAsia="黑体"/>
          <w:bCs/>
          <w:color w:val="000000"/>
          <w:sz w:val="36"/>
          <w:szCs w:val="36"/>
        </w:rPr>
        <w:t>主体（家庭农场）基本情况表</w:t>
      </w:r>
    </w:p>
    <w:p>
      <w:pPr>
        <w:pStyle w:val="2"/>
        <w:rPr>
          <w:sz w:val="36"/>
          <w:szCs w:val="36"/>
        </w:rPr>
      </w:pPr>
    </w:p>
    <w:tbl>
      <w:tblPr>
        <w:tblStyle w:val="10"/>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773"/>
        <w:gridCol w:w="259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家庭农场名称      （盖公章）</w:t>
            </w:r>
          </w:p>
        </w:tc>
        <w:tc>
          <w:tcPr>
            <w:tcW w:w="638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家庭农场</w:t>
            </w:r>
            <w:r>
              <w:rPr>
                <w:rFonts w:hint="eastAsia" w:ascii="宋体" w:hAnsi="宋体" w:cs="宋体"/>
                <w:kern w:val="0"/>
                <w:szCs w:val="21"/>
              </w:rPr>
              <w:t>地址及邮编</w:t>
            </w:r>
          </w:p>
        </w:tc>
        <w:tc>
          <w:tcPr>
            <w:tcW w:w="638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法定代表人姓名</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联系电话（手机）</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法定代表人身份</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性   别</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注册登记机关</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注册登记时间</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注册资金(万元)</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电子邮箱</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产业类型</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主要经营业务范围</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基地、产品获得</w:t>
            </w:r>
          </w:p>
          <w:p>
            <w:pPr>
              <w:spacing w:line="320" w:lineRule="exact"/>
              <w:jc w:val="center"/>
              <w:rPr>
                <w:rFonts w:ascii="宋体" w:hAnsi="宋体"/>
                <w:szCs w:val="21"/>
              </w:rPr>
            </w:pPr>
            <w:r>
              <w:rPr>
                <w:rFonts w:hint="eastAsia" w:ascii="宋体" w:hAnsi="宋体"/>
                <w:szCs w:val="21"/>
              </w:rPr>
              <w:t>认证及证书编号</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u w:val="single"/>
              </w:rPr>
            </w:pPr>
            <w:r>
              <w:rPr>
                <w:rFonts w:hint="eastAsia" w:ascii="宋体" w:hAnsi="宋体"/>
                <w:szCs w:val="21"/>
              </w:rPr>
              <w:t>注册商标名称</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农作物种植面积（亩）</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农机拥有量（台、套）</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粮食种植面积（亩）</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销售（服务）收入（万元）</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粮食产量（吨）</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标准化生产率（%）</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畜禽出栏总量（头/只）</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水产养殖面积（亩）</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水产品产量（吨）</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上一年培训期数/人次数</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ind w:firstLine="630" w:firstLineChars="300"/>
              <w:rPr>
                <w:rFonts w:ascii="宋体" w:hAnsi="宋体"/>
                <w:szCs w:val="21"/>
              </w:rPr>
            </w:pPr>
            <w:r>
              <w:rPr>
                <w:rFonts w:hint="eastAsia" w:ascii="宋体" w:hAnsi="宋体"/>
                <w:szCs w:val="21"/>
              </w:rPr>
              <w:t>期数</w:t>
            </w:r>
          </w:p>
          <w:p>
            <w:pPr>
              <w:spacing w:line="320" w:lineRule="exact"/>
              <w:jc w:val="center"/>
              <w:rPr>
                <w:rFonts w:ascii="宋体" w:hAnsi="宋体"/>
                <w:szCs w:val="21"/>
              </w:rPr>
            </w:pPr>
            <w:r>
              <w:rPr>
                <w:rFonts w:hint="eastAsia" w:ascii="宋体" w:hAnsi="宋体"/>
                <w:szCs w:val="21"/>
              </w:rPr>
              <w:t xml:space="preserve">  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3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上一年底资产总额（万元）</w:t>
            </w:r>
          </w:p>
        </w:tc>
        <w:tc>
          <w:tcPr>
            <w:tcW w:w="1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20" w:lineRule="exact"/>
              <w:ind w:left="32"/>
              <w:jc w:val="center"/>
              <w:rPr>
                <w:rFonts w:ascii="宋体" w:hAnsi="宋体"/>
                <w:szCs w:val="21"/>
              </w:rPr>
            </w:pPr>
            <w:r>
              <w:rPr>
                <w:rFonts w:hint="eastAsia" w:ascii="宋体" w:hAnsi="宋体"/>
                <w:szCs w:val="21"/>
              </w:rPr>
              <w:t>上一年家庭农场总收入（万元）</w:t>
            </w:r>
          </w:p>
        </w:tc>
        <w:tc>
          <w:tcPr>
            <w:tcW w:w="20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bl>
    <w:p>
      <w:pPr>
        <w:pStyle w:val="2"/>
        <w:sectPr>
          <w:headerReference r:id="rId11" w:type="first"/>
          <w:footerReference r:id="rId14" w:type="first"/>
          <w:headerReference r:id="rId9" w:type="default"/>
          <w:footerReference r:id="rId12" w:type="default"/>
          <w:headerReference r:id="rId10" w:type="even"/>
          <w:footerReference r:id="rId13" w:type="even"/>
          <w:pgSz w:w="11906" w:h="16838"/>
          <w:pgMar w:top="2098" w:right="1474" w:bottom="1984" w:left="1587" w:header="1417" w:footer="1417" w:gutter="0"/>
          <w:pgNumType w:fmt="numberInDash"/>
          <w:cols w:space="720" w:num="1"/>
          <w:docGrid w:linePitch="312" w:charSpace="0"/>
        </w:sectPr>
      </w:pPr>
    </w:p>
    <w:p>
      <w:pPr>
        <w:spacing w:line="600" w:lineRule="exact"/>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val="en-US" w:eastAsia="zh-CN"/>
        </w:rPr>
        <w:t>2.</w:t>
      </w:r>
      <w:r>
        <w:rPr>
          <w:rFonts w:hint="eastAsia" w:ascii="方正小标宋简体" w:hAnsi="方正小标宋简体" w:eastAsia="方正小标宋简体" w:cs="方正小标宋简体"/>
          <w:bCs/>
          <w:color w:val="000000"/>
          <w:sz w:val="36"/>
          <w:szCs w:val="36"/>
        </w:rPr>
        <w:t>人员安排表</w:t>
      </w:r>
    </w:p>
    <w:p>
      <w:pPr>
        <w:spacing w:line="600" w:lineRule="exact"/>
        <w:ind w:firstLine="640" w:firstLineChars="200"/>
        <w:rPr>
          <w:rFonts w:eastAsia="黑体"/>
          <w:color w:val="000000"/>
          <w:sz w:val="32"/>
          <w:szCs w:val="32"/>
        </w:rPr>
      </w:pPr>
    </w:p>
    <w:tbl>
      <w:tblPr>
        <w:tblStyle w:val="10"/>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223"/>
        <w:gridCol w:w="1146"/>
        <w:gridCol w:w="3567"/>
        <w:gridCol w:w="2289"/>
        <w:gridCol w:w="236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567"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姓  名</w:t>
            </w:r>
          </w:p>
        </w:tc>
        <w:tc>
          <w:tcPr>
            <w:tcW w:w="1223"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性别</w:t>
            </w:r>
          </w:p>
        </w:tc>
        <w:tc>
          <w:tcPr>
            <w:tcW w:w="1146"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年龄</w:t>
            </w:r>
          </w:p>
        </w:tc>
        <w:tc>
          <w:tcPr>
            <w:tcW w:w="3567"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住址</w:t>
            </w:r>
          </w:p>
        </w:tc>
        <w:tc>
          <w:tcPr>
            <w:tcW w:w="2289"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职务（岗位）</w:t>
            </w:r>
          </w:p>
        </w:tc>
        <w:tc>
          <w:tcPr>
            <w:tcW w:w="2369"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任务分工</w:t>
            </w:r>
          </w:p>
        </w:tc>
        <w:tc>
          <w:tcPr>
            <w:tcW w:w="1879" w:type="dxa"/>
            <w:vAlign w:val="center"/>
          </w:tcPr>
          <w:p>
            <w:pPr>
              <w:jc w:val="center"/>
              <w:rPr>
                <w:rFonts w:hint="eastAsia" w:ascii="黑体" w:hAnsi="黑体" w:eastAsia="黑体" w:cs="黑体"/>
                <w:color w:val="000000"/>
                <w:sz w:val="32"/>
                <w:szCs w:val="32"/>
              </w:rPr>
            </w:pPr>
            <w:r>
              <w:rPr>
                <w:rFonts w:hint="eastAsia" w:ascii="黑体" w:hAnsi="黑体" w:eastAsia="黑体" w:cs="黑体"/>
                <w:color w:val="00000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exact"/>
          <w:jc w:val="center"/>
        </w:trPr>
        <w:tc>
          <w:tcPr>
            <w:tcW w:w="1567" w:type="dxa"/>
          </w:tcPr>
          <w:p>
            <w:pPr>
              <w:spacing w:line="600" w:lineRule="exact"/>
              <w:jc w:val="center"/>
              <w:rPr>
                <w:rFonts w:eastAsia="仿宋_GB2312"/>
                <w:color w:val="000000"/>
                <w:sz w:val="24"/>
              </w:rPr>
            </w:pPr>
          </w:p>
        </w:tc>
        <w:tc>
          <w:tcPr>
            <w:tcW w:w="1223" w:type="dxa"/>
          </w:tcPr>
          <w:p>
            <w:pPr>
              <w:spacing w:line="600" w:lineRule="exact"/>
              <w:jc w:val="center"/>
              <w:rPr>
                <w:rFonts w:eastAsia="仿宋_GB2312"/>
                <w:color w:val="000000"/>
                <w:sz w:val="24"/>
              </w:rPr>
            </w:pPr>
          </w:p>
        </w:tc>
        <w:tc>
          <w:tcPr>
            <w:tcW w:w="1146" w:type="dxa"/>
          </w:tcPr>
          <w:p>
            <w:pPr>
              <w:spacing w:line="600" w:lineRule="exact"/>
              <w:jc w:val="center"/>
              <w:rPr>
                <w:rFonts w:eastAsia="仿宋_GB2312"/>
                <w:color w:val="000000"/>
                <w:sz w:val="24"/>
              </w:rPr>
            </w:pPr>
          </w:p>
        </w:tc>
        <w:tc>
          <w:tcPr>
            <w:tcW w:w="3567" w:type="dxa"/>
          </w:tcPr>
          <w:p>
            <w:pPr>
              <w:spacing w:line="600" w:lineRule="exact"/>
              <w:jc w:val="center"/>
              <w:rPr>
                <w:rFonts w:eastAsia="仿宋_GB2312"/>
                <w:color w:val="000000"/>
                <w:sz w:val="24"/>
              </w:rPr>
            </w:pPr>
          </w:p>
        </w:tc>
        <w:tc>
          <w:tcPr>
            <w:tcW w:w="2289" w:type="dxa"/>
          </w:tcPr>
          <w:p>
            <w:pPr>
              <w:spacing w:line="600" w:lineRule="exact"/>
              <w:jc w:val="center"/>
              <w:rPr>
                <w:rFonts w:eastAsia="仿宋_GB2312"/>
                <w:color w:val="000000"/>
                <w:sz w:val="24"/>
              </w:rPr>
            </w:pPr>
          </w:p>
        </w:tc>
        <w:tc>
          <w:tcPr>
            <w:tcW w:w="2369" w:type="dxa"/>
          </w:tcPr>
          <w:p>
            <w:pPr>
              <w:spacing w:line="600" w:lineRule="exact"/>
              <w:jc w:val="center"/>
              <w:rPr>
                <w:rFonts w:eastAsia="仿宋_GB2312"/>
                <w:color w:val="000000"/>
                <w:sz w:val="24"/>
              </w:rPr>
            </w:pPr>
          </w:p>
        </w:tc>
        <w:tc>
          <w:tcPr>
            <w:tcW w:w="1879" w:type="dxa"/>
          </w:tcPr>
          <w:p>
            <w:pPr>
              <w:spacing w:line="600" w:lineRule="exact"/>
              <w:jc w:val="center"/>
              <w:rPr>
                <w:rFonts w:eastAsia="仿宋_GB2312"/>
                <w:color w:val="000000"/>
                <w:sz w:val="24"/>
              </w:rPr>
            </w:pPr>
          </w:p>
        </w:tc>
      </w:tr>
    </w:tbl>
    <w:p>
      <w:pPr>
        <w:spacing w:line="600" w:lineRule="exact"/>
        <w:rPr>
          <w:rFonts w:eastAsia="黑体"/>
          <w:bCs/>
          <w:color w:val="000000"/>
          <w:sz w:val="32"/>
          <w:szCs w:val="32"/>
        </w:rPr>
      </w:pPr>
    </w:p>
    <w:p>
      <w:pPr>
        <w:spacing w:line="600" w:lineRule="exact"/>
        <w:jc w:val="center"/>
        <w:rPr>
          <w:rFonts w:eastAsia="黑体"/>
          <w:bCs/>
          <w:color w:val="000000"/>
          <w:sz w:val="32"/>
          <w:szCs w:val="32"/>
        </w:rPr>
      </w:pPr>
    </w:p>
    <w:p>
      <w:pPr>
        <w:spacing w:line="600" w:lineRule="exact"/>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val="en-US" w:eastAsia="zh-CN"/>
        </w:rPr>
        <w:t>3.</w:t>
      </w:r>
      <w:r>
        <w:rPr>
          <w:rFonts w:hint="eastAsia" w:ascii="方正小标宋简体" w:hAnsi="方正小标宋简体" w:eastAsia="方正小标宋简体" w:cs="方正小标宋简体"/>
          <w:bCs/>
          <w:color w:val="000000"/>
          <w:sz w:val="36"/>
          <w:szCs w:val="36"/>
        </w:rPr>
        <w:t>申请支持资金基本情况表</w:t>
      </w:r>
    </w:p>
    <w:p>
      <w:pPr>
        <w:spacing w:line="360" w:lineRule="atLeast"/>
        <w:ind w:right="584" w:rightChars="278"/>
        <w:rPr>
          <w:rFonts w:cs="宋体"/>
          <w:sz w:val="24"/>
        </w:rPr>
      </w:pPr>
    </w:p>
    <w:tbl>
      <w:tblPr>
        <w:tblStyle w:val="10"/>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4740"/>
        <w:gridCol w:w="960"/>
        <w:gridCol w:w="930"/>
        <w:gridCol w:w="930"/>
        <w:gridCol w:w="975"/>
        <w:gridCol w:w="153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441" w:type="dxa"/>
            <w:vMerge w:val="restart"/>
            <w:vAlign w:val="center"/>
          </w:tcPr>
          <w:p>
            <w:pPr>
              <w:spacing w:line="360" w:lineRule="atLeast"/>
              <w:ind w:right="-21" w:rightChars="-10"/>
              <w:jc w:val="center"/>
              <w:rPr>
                <w:rFonts w:hint="eastAsia" w:ascii="黑体" w:hAnsi="黑体" w:eastAsia="黑体" w:cs="黑体"/>
                <w:bCs/>
                <w:sz w:val="32"/>
                <w:szCs w:val="32"/>
              </w:rPr>
            </w:pPr>
            <w:r>
              <w:rPr>
                <w:rFonts w:hint="eastAsia" w:ascii="黑体" w:hAnsi="黑体" w:eastAsia="黑体" w:cs="黑体"/>
                <w:bCs/>
                <w:kern w:val="0"/>
                <w:sz w:val="32"/>
                <w:szCs w:val="32"/>
              </w:rPr>
              <w:t>实施单位</w:t>
            </w:r>
          </w:p>
        </w:tc>
        <w:tc>
          <w:tcPr>
            <w:tcW w:w="4740" w:type="dxa"/>
            <w:vMerge w:val="restart"/>
            <w:vAlign w:val="center"/>
          </w:tcPr>
          <w:p>
            <w:pPr>
              <w:spacing w:line="360" w:lineRule="atLeast"/>
              <w:jc w:val="center"/>
              <w:rPr>
                <w:rFonts w:hint="default" w:ascii="黑体" w:hAnsi="黑体" w:eastAsia="黑体" w:cs="黑体"/>
                <w:bCs/>
                <w:sz w:val="32"/>
                <w:szCs w:val="32"/>
                <w:lang w:val="en-US" w:eastAsia="zh-CN"/>
              </w:rPr>
            </w:pPr>
            <w:r>
              <w:rPr>
                <w:rFonts w:hint="eastAsia" w:ascii="黑体" w:hAnsi="黑体" w:eastAsia="黑体" w:cs="黑体"/>
                <w:bCs/>
                <w:kern w:val="0"/>
                <w:sz w:val="32"/>
                <w:szCs w:val="32"/>
              </w:rPr>
              <w:t>申报任务</w:t>
            </w:r>
            <w:r>
              <w:rPr>
                <w:rFonts w:hint="eastAsia" w:ascii="黑体" w:hAnsi="黑体" w:eastAsia="黑体" w:cs="黑体"/>
                <w:bCs/>
                <w:kern w:val="0"/>
                <w:sz w:val="32"/>
                <w:szCs w:val="32"/>
                <w:lang w:val="en-US" w:eastAsia="zh-CN"/>
              </w:rPr>
              <w:t>及内容</w:t>
            </w:r>
          </w:p>
        </w:tc>
        <w:tc>
          <w:tcPr>
            <w:tcW w:w="3795" w:type="dxa"/>
            <w:gridSpan w:val="4"/>
            <w:vAlign w:val="center"/>
          </w:tcPr>
          <w:p>
            <w:pPr>
              <w:spacing w:line="360" w:lineRule="atLeast"/>
              <w:jc w:val="center"/>
              <w:rPr>
                <w:rFonts w:hint="eastAsia" w:ascii="黑体" w:hAnsi="黑体" w:eastAsia="黑体" w:cs="黑体"/>
                <w:bCs/>
                <w:sz w:val="32"/>
                <w:szCs w:val="32"/>
              </w:rPr>
            </w:pPr>
            <w:r>
              <w:rPr>
                <w:rFonts w:hint="eastAsia" w:ascii="黑体" w:hAnsi="黑体" w:eastAsia="黑体" w:cs="黑体"/>
                <w:bCs/>
                <w:kern w:val="0"/>
                <w:sz w:val="32"/>
                <w:szCs w:val="32"/>
              </w:rPr>
              <w:t>资金投资（万元）</w:t>
            </w:r>
          </w:p>
        </w:tc>
        <w:tc>
          <w:tcPr>
            <w:tcW w:w="1530" w:type="dxa"/>
            <w:vMerge w:val="restart"/>
            <w:vAlign w:val="center"/>
          </w:tcPr>
          <w:p>
            <w:pPr>
              <w:spacing w:line="360" w:lineRule="atLeast"/>
              <w:jc w:val="center"/>
              <w:rPr>
                <w:rFonts w:hint="eastAsia" w:ascii="黑体" w:hAnsi="黑体" w:eastAsia="黑体" w:cs="黑体"/>
                <w:bCs/>
                <w:sz w:val="32"/>
                <w:szCs w:val="32"/>
              </w:rPr>
            </w:pPr>
            <w:r>
              <w:rPr>
                <w:rFonts w:hint="eastAsia" w:ascii="黑体" w:hAnsi="黑体" w:eastAsia="黑体" w:cs="黑体"/>
                <w:bCs/>
                <w:kern w:val="0"/>
                <w:sz w:val="32"/>
                <w:szCs w:val="32"/>
              </w:rPr>
              <w:t>完工时间</w:t>
            </w:r>
          </w:p>
        </w:tc>
        <w:tc>
          <w:tcPr>
            <w:tcW w:w="1570" w:type="dxa"/>
            <w:vMerge w:val="restart"/>
            <w:vAlign w:val="center"/>
          </w:tcPr>
          <w:p>
            <w:pPr>
              <w:spacing w:line="360" w:lineRule="atLeast"/>
              <w:jc w:val="center"/>
              <w:rPr>
                <w:rFonts w:hint="eastAsia" w:ascii="黑体" w:hAnsi="黑体" w:eastAsia="黑体" w:cs="黑体"/>
                <w:bCs/>
                <w:sz w:val="32"/>
                <w:szCs w:val="32"/>
              </w:rPr>
            </w:pPr>
            <w:r>
              <w:rPr>
                <w:rFonts w:hint="eastAsia" w:ascii="黑体" w:hAnsi="黑体" w:eastAsia="黑体" w:cs="黑体"/>
                <w:bCs/>
                <w:kern w:val="0"/>
                <w:sz w:val="32"/>
                <w:szCs w:val="32"/>
              </w:rPr>
              <w:t>预期效益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2441" w:type="dxa"/>
            <w:vMerge w:val="continue"/>
            <w:vAlign w:val="center"/>
          </w:tcPr>
          <w:p>
            <w:pPr>
              <w:spacing w:line="360" w:lineRule="atLeast"/>
              <w:ind w:right="-21" w:rightChars="-10"/>
              <w:jc w:val="center"/>
              <w:rPr>
                <w:rFonts w:ascii="仿宋_GB2312" w:hAnsi="仿宋_GB2312" w:eastAsia="仿宋_GB2312" w:cs="仿宋_GB2312"/>
                <w:bCs/>
                <w:sz w:val="32"/>
                <w:szCs w:val="32"/>
              </w:rPr>
            </w:pPr>
          </w:p>
        </w:tc>
        <w:tc>
          <w:tcPr>
            <w:tcW w:w="4740" w:type="dxa"/>
            <w:vMerge w:val="continue"/>
            <w:vAlign w:val="center"/>
          </w:tcPr>
          <w:p>
            <w:pPr>
              <w:spacing w:line="360" w:lineRule="atLeast"/>
              <w:jc w:val="center"/>
              <w:rPr>
                <w:rFonts w:ascii="仿宋_GB2312" w:hAnsi="仿宋_GB2312" w:eastAsia="仿宋_GB2312" w:cs="仿宋_GB2312"/>
                <w:bCs/>
                <w:sz w:val="32"/>
                <w:szCs w:val="32"/>
              </w:rPr>
            </w:pPr>
          </w:p>
        </w:tc>
        <w:tc>
          <w:tcPr>
            <w:tcW w:w="960" w:type="dxa"/>
            <w:vAlign w:val="center"/>
          </w:tcPr>
          <w:p>
            <w:pPr>
              <w:spacing w:line="360" w:lineRule="atLeast"/>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分项资金</w:t>
            </w:r>
          </w:p>
        </w:tc>
        <w:tc>
          <w:tcPr>
            <w:tcW w:w="930" w:type="dxa"/>
            <w:vAlign w:val="center"/>
          </w:tcPr>
          <w:p>
            <w:pPr>
              <w:jc w:val="center"/>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0"/>
                <w:sz w:val="32"/>
                <w:szCs w:val="32"/>
              </w:rPr>
              <w:t>中央财政支持金额</w:t>
            </w:r>
          </w:p>
        </w:tc>
        <w:tc>
          <w:tcPr>
            <w:tcW w:w="930" w:type="dxa"/>
            <w:vAlign w:val="center"/>
          </w:tcPr>
          <w:p>
            <w:pPr>
              <w:bidi w:val="0"/>
              <w:jc w:val="center"/>
              <w:rPr>
                <w:rFonts w:hint="default" w:eastAsia="宋体" w:asciiTheme="minorHAnsi" w:hAnsiTheme="minorHAnsi" w:cstheme="minorBidi"/>
                <w:kern w:val="2"/>
                <w:sz w:val="21"/>
                <w:szCs w:val="24"/>
                <w:lang w:val="en-US" w:eastAsia="zh-CN" w:bidi="ar-SA"/>
              </w:rPr>
            </w:pPr>
            <w:r>
              <w:rPr>
                <w:rFonts w:hint="eastAsia" w:ascii="仿宋_GB2312" w:hAnsi="仿宋_GB2312" w:eastAsia="仿宋_GB2312" w:cs="仿宋_GB2312"/>
                <w:bCs/>
                <w:kern w:val="0"/>
                <w:sz w:val="32"/>
                <w:szCs w:val="32"/>
              </w:rPr>
              <w:t>单位自筹</w:t>
            </w:r>
          </w:p>
        </w:tc>
        <w:tc>
          <w:tcPr>
            <w:tcW w:w="975" w:type="dxa"/>
            <w:vAlign w:val="center"/>
          </w:tcPr>
          <w:p>
            <w:pPr>
              <w:bidi w:val="0"/>
              <w:jc w:val="center"/>
              <w:rPr>
                <w:rFonts w:hint="default" w:eastAsia="宋体" w:asciiTheme="minorHAnsi" w:hAnsiTheme="minorHAnsi" w:cstheme="minorBidi"/>
                <w:kern w:val="2"/>
                <w:sz w:val="21"/>
                <w:szCs w:val="24"/>
                <w:lang w:val="en-US" w:eastAsia="zh-CN" w:bidi="ar-SA"/>
              </w:rPr>
            </w:pPr>
            <w:r>
              <w:rPr>
                <w:rFonts w:hint="eastAsia" w:ascii="仿宋_GB2312" w:hAnsi="仿宋_GB2312" w:eastAsia="仿宋_GB2312" w:cs="仿宋_GB2312"/>
                <w:bCs/>
                <w:kern w:val="0"/>
                <w:sz w:val="32"/>
                <w:szCs w:val="32"/>
                <w:lang w:val="en-US" w:eastAsia="zh-CN"/>
              </w:rPr>
              <w:t>合计</w:t>
            </w:r>
          </w:p>
        </w:tc>
        <w:tc>
          <w:tcPr>
            <w:tcW w:w="1530" w:type="dxa"/>
            <w:vMerge w:val="continue"/>
            <w:vAlign w:val="center"/>
          </w:tcPr>
          <w:p>
            <w:pPr>
              <w:spacing w:line="360" w:lineRule="atLeast"/>
              <w:jc w:val="center"/>
              <w:rPr>
                <w:rFonts w:ascii="仿宋_GB2312" w:hAnsi="仿宋_GB2312" w:eastAsia="仿宋_GB2312" w:cs="仿宋_GB2312"/>
                <w:bCs/>
                <w:sz w:val="32"/>
                <w:szCs w:val="32"/>
              </w:rPr>
            </w:pPr>
          </w:p>
        </w:tc>
        <w:tc>
          <w:tcPr>
            <w:tcW w:w="1570" w:type="dxa"/>
            <w:vMerge w:val="continue"/>
            <w:vAlign w:val="center"/>
          </w:tcPr>
          <w:p>
            <w:pPr>
              <w:spacing w:line="360" w:lineRule="atLeast"/>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441" w:type="dxa"/>
            <w:vMerge w:val="restart"/>
            <w:vAlign w:val="center"/>
          </w:tcPr>
          <w:p>
            <w:pPr>
              <w:spacing w:line="360" w:lineRule="atLeast"/>
              <w:jc w:val="center"/>
              <w:rPr>
                <w:rFonts w:cs="宋体"/>
                <w:bCs/>
                <w:sz w:val="24"/>
              </w:rPr>
            </w:pPr>
          </w:p>
        </w:tc>
        <w:tc>
          <w:tcPr>
            <w:tcW w:w="4740" w:type="dxa"/>
            <w:vAlign w:val="center"/>
          </w:tcPr>
          <w:p>
            <w:pPr>
              <w:spacing w:line="360" w:lineRule="atLeast"/>
              <w:jc w:val="left"/>
              <w:rPr>
                <w:rFonts w:hint="eastAsia" w:eastAsia="宋体" w:cs="宋体"/>
                <w:bCs/>
                <w:sz w:val="24"/>
                <w:lang w:val="en-US" w:eastAsia="zh-CN"/>
              </w:rPr>
            </w:pPr>
            <w:r>
              <w:rPr>
                <w:rFonts w:hint="eastAsia" w:cs="宋体"/>
                <w:bCs/>
                <w:sz w:val="24"/>
                <w:lang w:val="en-US" w:eastAsia="zh-CN"/>
              </w:rPr>
              <w:t>1</w:t>
            </w:r>
          </w:p>
        </w:tc>
        <w:tc>
          <w:tcPr>
            <w:tcW w:w="960" w:type="dxa"/>
            <w:vAlign w:val="center"/>
          </w:tcPr>
          <w:p>
            <w:pPr>
              <w:spacing w:line="360" w:lineRule="atLeast"/>
              <w:jc w:val="center"/>
              <w:rPr>
                <w:rFonts w:cs="宋体"/>
                <w:bCs/>
                <w:sz w:val="24"/>
              </w:rPr>
            </w:pPr>
          </w:p>
        </w:tc>
        <w:tc>
          <w:tcPr>
            <w:tcW w:w="930" w:type="dxa"/>
            <w:vMerge w:val="restart"/>
            <w:vAlign w:val="center"/>
          </w:tcPr>
          <w:p>
            <w:pPr>
              <w:spacing w:line="360" w:lineRule="atLeast"/>
              <w:jc w:val="center"/>
              <w:rPr>
                <w:rFonts w:cs="宋体"/>
                <w:bCs/>
                <w:sz w:val="24"/>
              </w:rPr>
            </w:pPr>
          </w:p>
        </w:tc>
        <w:tc>
          <w:tcPr>
            <w:tcW w:w="930" w:type="dxa"/>
            <w:vMerge w:val="restart"/>
            <w:vAlign w:val="center"/>
          </w:tcPr>
          <w:p>
            <w:pPr>
              <w:spacing w:line="360" w:lineRule="atLeast"/>
              <w:jc w:val="center"/>
              <w:rPr>
                <w:rFonts w:cs="宋体"/>
                <w:bCs/>
                <w:sz w:val="24"/>
              </w:rPr>
            </w:pPr>
          </w:p>
        </w:tc>
        <w:tc>
          <w:tcPr>
            <w:tcW w:w="975" w:type="dxa"/>
            <w:vMerge w:val="restart"/>
            <w:vAlign w:val="center"/>
          </w:tcPr>
          <w:p>
            <w:pPr>
              <w:spacing w:line="360" w:lineRule="atLeast"/>
              <w:jc w:val="left"/>
              <w:rPr>
                <w:rFonts w:hint="eastAsia" w:eastAsia="宋体" w:cs="宋体"/>
                <w:bCs/>
                <w:sz w:val="24"/>
                <w:lang w:val="en-US" w:eastAsia="zh-CN"/>
              </w:rPr>
            </w:pPr>
          </w:p>
        </w:tc>
        <w:tc>
          <w:tcPr>
            <w:tcW w:w="1530" w:type="dxa"/>
            <w:vMerge w:val="restart"/>
            <w:vAlign w:val="center"/>
          </w:tcPr>
          <w:p>
            <w:pPr>
              <w:spacing w:line="360" w:lineRule="atLeast"/>
              <w:jc w:val="center"/>
              <w:rPr>
                <w:rFonts w:cs="宋体"/>
                <w:bCs/>
                <w:sz w:val="24"/>
              </w:rPr>
            </w:pPr>
          </w:p>
        </w:tc>
        <w:tc>
          <w:tcPr>
            <w:tcW w:w="1570" w:type="dxa"/>
            <w:vMerge w:val="restart"/>
            <w:vAlign w:val="center"/>
          </w:tcPr>
          <w:p>
            <w:pPr>
              <w:spacing w:line="360" w:lineRule="atLeast"/>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441" w:type="dxa"/>
            <w:vMerge w:val="continue"/>
            <w:vAlign w:val="center"/>
          </w:tcPr>
          <w:p>
            <w:pPr>
              <w:spacing w:line="360" w:lineRule="atLeast"/>
              <w:jc w:val="center"/>
              <w:rPr>
                <w:rFonts w:cs="宋体"/>
                <w:bCs/>
                <w:sz w:val="24"/>
              </w:rPr>
            </w:pPr>
          </w:p>
        </w:tc>
        <w:tc>
          <w:tcPr>
            <w:tcW w:w="4740" w:type="dxa"/>
            <w:vAlign w:val="center"/>
          </w:tcPr>
          <w:p>
            <w:pPr>
              <w:spacing w:line="360" w:lineRule="atLeast"/>
              <w:jc w:val="left"/>
              <w:rPr>
                <w:rFonts w:hint="eastAsia" w:eastAsia="宋体" w:cs="宋体"/>
                <w:bCs/>
                <w:sz w:val="24"/>
                <w:lang w:val="en-US" w:eastAsia="zh-CN"/>
              </w:rPr>
            </w:pPr>
            <w:r>
              <w:rPr>
                <w:rFonts w:hint="eastAsia" w:cs="宋体"/>
                <w:bCs/>
                <w:sz w:val="24"/>
                <w:lang w:val="en-US" w:eastAsia="zh-CN"/>
              </w:rPr>
              <w:t>2</w:t>
            </w:r>
          </w:p>
        </w:tc>
        <w:tc>
          <w:tcPr>
            <w:tcW w:w="960" w:type="dxa"/>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75" w:type="dxa"/>
            <w:vMerge w:val="continue"/>
            <w:vAlign w:val="center"/>
          </w:tcPr>
          <w:p>
            <w:pPr>
              <w:spacing w:line="360" w:lineRule="atLeast"/>
              <w:jc w:val="left"/>
              <w:rPr>
                <w:rFonts w:hint="eastAsia" w:eastAsia="宋体" w:cs="宋体"/>
                <w:bCs/>
                <w:sz w:val="24"/>
                <w:lang w:val="en-US" w:eastAsia="zh-CN"/>
              </w:rPr>
            </w:pPr>
          </w:p>
        </w:tc>
        <w:tc>
          <w:tcPr>
            <w:tcW w:w="1530" w:type="dxa"/>
            <w:vMerge w:val="continue"/>
            <w:vAlign w:val="center"/>
          </w:tcPr>
          <w:p>
            <w:pPr>
              <w:spacing w:line="360" w:lineRule="atLeast"/>
              <w:jc w:val="center"/>
              <w:rPr>
                <w:rFonts w:cs="宋体"/>
                <w:bCs/>
                <w:sz w:val="24"/>
              </w:rPr>
            </w:pPr>
          </w:p>
        </w:tc>
        <w:tc>
          <w:tcPr>
            <w:tcW w:w="1570" w:type="dxa"/>
            <w:vMerge w:val="continue"/>
            <w:vAlign w:val="center"/>
          </w:tcPr>
          <w:p>
            <w:pPr>
              <w:spacing w:line="360" w:lineRule="atLeast"/>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441" w:type="dxa"/>
            <w:vMerge w:val="continue"/>
            <w:vAlign w:val="center"/>
          </w:tcPr>
          <w:p>
            <w:pPr>
              <w:spacing w:line="360" w:lineRule="atLeast"/>
              <w:jc w:val="center"/>
              <w:rPr>
                <w:rFonts w:cs="宋体"/>
                <w:bCs/>
                <w:sz w:val="24"/>
              </w:rPr>
            </w:pPr>
          </w:p>
        </w:tc>
        <w:tc>
          <w:tcPr>
            <w:tcW w:w="4740" w:type="dxa"/>
            <w:vAlign w:val="center"/>
          </w:tcPr>
          <w:p>
            <w:pPr>
              <w:spacing w:line="360" w:lineRule="atLeast"/>
              <w:jc w:val="left"/>
              <w:rPr>
                <w:rFonts w:hint="eastAsia" w:eastAsia="宋体" w:cs="宋体"/>
                <w:bCs/>
                <w:sz w:val="24"/>
                <w:lang w:val="en-US" w:eastAsia="zh-CN"/>
              </w:rPr>
            </w:pPr>
            <w:r>
              <w:rPr>
                <w:rFonts w:hint="eastAsia" w:cs="宋体"/>
                <w:bCs/>
                <w:sz w:val="24"/>
                <w:lang w:val="en-US" w:eastAsia="zh-CN"/>
              </w:rPr>
              <w:t>3</w:t>
            </w:r>
          </w:p>
        </w:tc>
        <w:tc>
          <w:tcPr>
            <w:tcW w:w="960" w:type="dxa"/>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75" w:type="dxa"/>
            <w:vMerge w:val="continue"/>
            <w:vAlign w:val="center"/>
          </w:tcPr>
          <w:p>
            <w:pPr>
              <w:spacing w:line="360" w:lineRule="atLeast"/>
              <w:jc w:val="left"/>
              <w:rPr>
                <w:rFonts w:hint="eastAsia" w:eastAsia="宋体" w:cs="宋体"/>
                <w:bCs/>
                <w:sz w:val="24"/>
                <w:lang w:val="en-US" w:eastAsia="zh-CN"/>
              </w:rPr>
            </w:pPr>
          </w:p>
        </w:tc>
        <w:tc>
          <w:tcPr>
            <w:tcW w:w="1530" w:type="dxa"/>
            <w:vMerge w:val="continue"/>
            <w:vAlign w:val="center"/>
          </w:tcPr>
          <w:p>
            <w:pPr>
              <w:spacing w:line="360" w:lineRule="atLeast"/>
              <w:jc w:val="center"/>
              <w:rPr>
                <w:rFonts w:cs="宋体"/>
                <w:bCs/>
                <w:sz w:val="24"/>
              </w:rPr>
            </w:pPr>
          </w:p>
        </w:tc>
        <w:tc>
          <w:tcPr>
            <w:tcW w:w="1570" w:type="dxa"/>
            <w:vMerge w:val="continue"/>
            <w:vAlign w:val="center"/>
          </w:tcPr>
          <w:p>
            <w:pPr>
              <w:spacing w:line="360" w:lineRule="atLeast"/>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441" w:type="dxa"/>
            <w:vMerge w:val="continue"/>
            <w:vAlign w:val="center"/>
          </w:tcPr>
          <w:p>
            <w:pPr>
              <w:spacing w:line="360" w:lineRule="atLeast"/>
              <w:jc w:val="center"/>
              <w:rPr>
                <w:rFonts w:cs="宋体"/>
                <w:bCs/>
                <w:sz w:val="24"/>
              </w:rPr>
            </w:pPr>
          </w:p>
        </w:tc>
        <w:tc>
          <w:tcPr>
            <w:tcW w:w="4740" w:type="dxa"/>
            <w:vAlign w:val="center"/>
          </w:tcPr>
          <w:p>
            <w:pPr>
              <w:spacing w:line="360" w:lineRule="atLeast"/>
              <w:jc w:val="left"/>
              <w:rPr>
                <w:rFonts w:hint="eastAsia" w:eastAsia="宋体" w:cs="宋体"/>
                <w:bCs/>
                <w:sz w:val="24"/>
                <w:lang w:val="en-US" w:eastAsia="zh-CN"/>
              </w:rPr>
            </w:pPr>
            <w:r>
              <w:rPr>
                <w:rFonts w:hint="eastAsia" w:cs="宋体"/>
                <w:bCs/>
                <w:sz w:val="24"/>
                <w:lang w:val="en-US" w:eastAsia="zh-CN"/>
              </w:rPr>
              <w:t>4</w:t>
            </w:r>
          </w:p>
        </w:tc>
        <w:tc>
          <w:tcPr>
            <w:tcW w:w="960" w:type="dxa"/>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75" w:type="dxa"/>
            <w:vMerge w:val="continue"/>
            <w:vAlign w:val="center"/>
          </w:tcPr>
          <w:p>
            <w:pPr>
              <w:spacing w:line="360" w:lineRule="atLeast"/>
              <w:jc w:val="left"/>
              <w:rPr>
                <w:rFonts w:hint="eastAsia" w:eastAsia="宋体" w:cs="宋体"/>
                <w:bCs/>
                <w:sz w:val="24"/>
                <w:lang w:val="en-US" w:eastAsia="zh-CN"/>
              </w:rPr>
            </w:pPr>
          </w:p>
        </w:tc>
        <w:tc>
          <w:tcPr>
            <w:tcW w:w="1530" w:type="dxa"/>
            <w:vMerge w:val="continue"/>
            <w:vAlign w:val="center"/>
          </w:tcPr>
          <w:p>
            <w:pPr>
              <w:spacing w:line="360" w:lineRule="atLeast"/>
              <w:jc w:val="center"/>
              <w:rPr>
                <w:rFonts w:cs="宋体"/>
                <w:bCs/>
                <w:sz w:val="24"/>
              </w:rPr>
            </w:pPr>
          </w:p>
        </w:tc>
        <w:tc>
          <w:tcPr>
            <w:tcW w:w="1570" w:type="dxa"/>
            <w:vMerge w:val="continue"/>
            <w:vAlign w:val="center"/>
          </w:tcPr>
          <w:p>
            <w:pPr>
              <w:spacing w:line="360" w:lineRule="atLeast"/>
              <w:jc w:val="center"/>
              <w:rPr>
                <w:rFonts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1" w:type="dxa"/>
            <w:vMerge w:val="continue"/>
            <w:vAlign w:val="center"/>
          </w:tcPr>
          <w:p>
            <w:pPr>
              <w:spacing w:line="360" w:lineRule="atLeast"/>
              <w:jc w:val="center"/>
              <w:rPr>
                <w:rFonts w:cs="宋体"/>
                <w:bCs/>
                <w:sz w:val="24"/>
              </w:rPr>
            </w:pPr>
          </w:p>
        </w:tc>
        <w:tc>
          <w:tcPr>
            <w:tcW w:w="4740" w:type="dxa"/>
            <w:vAlign w:val="center"/>
          </w:tcPr>
          <w:p>
            <w:pPr>
              <w:spacing w:line="360" w:lineRule="atLeast"/>
              <w:jc w:val="left"/>
              <w:rPr>
                <w:rFonts w:hint="eastAsia" w:eastAsia="宋体" w:cs="宋体"/>
                <w:bCs/>
                <w:sz w:val="24"/>
                <w:lang w:val="en-US" w:eastAsia="zh-CN"/>
              </w:rPr>
            </w:pPr>
            <w:r>
              <w:rPr>
                <w:rFonts w:hint="eastAsia" w:cs="宋体"/>
                <w:bCs/>
                <w:sz w:val="24"/>
                <w:lang w:val="en-US" w:eastAsia="zh-CN"/>
              </w:rPr>
              <w:t>5</w:t>
            </w:r>
          </w:p>
        </w:tc>
        <w:tc>
          <w:tcPr>
            <w:tcW w:w="960" w:type="dxa"/>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30" w:type="dxa"/>
            <w:vMerge w:val="continue"/>
            <w:vAlign w:val="center"/>
          </w:tcPr>
          <w:p>
            <w:pPr>
              <w:spacing w:line="360" w:lineRule="atLeast"/>
              <w:jc w:val="center"/>
              <w:rPr>
                <w:rFonts w:cs="宋体"/>
                <w:bCs/>
                <w:sz w:val="24"/>
              </w:rPr>
            </w:pPr>
          </w:p>
        </w:tc>
        <w:tc>
          <w:tcPr>
            <w:tcW w:w="975" w:type="dxa"/>
            <w:vMerge w:val="continue"/>
            <w:vAlign w:val="center"/>
          </w:tcPr>
          <w:p>
            <w:pPr>
              <w:spacing w:line="360" w:lineRule="atLeast"/>
              <w:jc w:val="left"/>
              <w:rPr>
                <w:rFonts w:hint="eastAsia" w:eastAsia="宋体" w:cs="宋体"/>
                <w:bCs/>
                <w:sz w:val="24"/>
                <w:lang w:val="en-US" w:eastAsia="zh-CN"/>
              </w:rPr>
            </w:pPr>
          </w:p>
        </w:tc>
        <w:tc>
          <w:tcPr>
            <w:tcW w:w="1530" w:type="dxa"/>
            <w:vMerge w:val="continue"/>
            <w:vAlign w:val="center"/>
          </w:tcPr>
          <w:p>
            <w:pPr>
              <w:spacing w:line="360" w:lineRule="atLeast"/>
              <w:jc w:val="center"/>
              <w:rPr>
                <w:rFonts w:cs="宋体"/>
                <w:bCs/>
                <w:sz w:val="24"/>
              </w:rPr>
            </w:pPr>
          </w:p>
        </w:tc>
        <w:tc>
          <w:tcPr>
            <w:tcW w:w="1570" w:type="dxa"/>
            <w:vMerge w:val="continue"/>
            <w:vAlign w:val="center"/>
          </w:tcPr>
          <w:p>
            <w:pPr>
              <w:spacing w:line="360" w:lineRule="atLeast"/>
              <w:jc w:val="center"/>
              <w:rPr>
                <w:rFonts w:cs="宋体"/>
                <w:bCs/>
                <w:sz w:val="24"/>
              </w:rPr>
            </w:pPr>
          </w:p>
        </w:tc>
      </w:tr>
    </w:tbl>
    <w:p>
      <w:pPr>
        <w:spacing w:line="360" w:lineRule="atLeast"/>
        <w:rPr>
          <w:rFonts w:cs="宋体"/>
          <w:sz w:val="24"/>
        </w:rPr>
        <w:sectPr>
          <w:pgSz w:w="16838" w:h="11906" w:orient="landscape"/>
          <w:pgMar w:top="1797" w:right="1418" w:bottom="1797" w:left="1418" w:header="1417" w:footer="1417" w:gutter="0"/>
          <w:pgNumType w:fmt="numberInDash"/>
          <w:cols w:space="720" w:num="1"/>
          <w:docGrid w:linePitch="312" w:charSpace="0"/>
        </w:sectPr>
      </w:pPr>
    </w:p>
    <w:p>
      <w:pPr>
        <w:spacing w:line="600" w:lineRule="exact"/>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lang w:val="en-US" w:eastAsia="zh-CN"/>
        </w:rPr>
        <w:t>4.1主体生产设施条件改善项目</w:t>
      </w:r>
      <w:r>
        <w:rPr>
          <w:rFonts w:hint="eastAsia" w:ascii="方正小标宋简体" w:hAnsi="方正小标宋简体" w:eastAsia="方正小标宋简体" w:cs="方正小标宋简体"/>
          <w:bCs/>
          <w:color w:val="000000"/>
          <w:sz w:val="36"/>
          <w:szCs w:val="36"/>
        </w:rPr>
        <w:t>申报意见表</w:t>
      </w:r>
    </w:p>
    <w:tbl>
      <w:tblPr>
        <w:tblStyle w:val="10"/>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1970" w:type="dxa"/>
            <w:vAlign w:val="center"/>
          </w:tcPr>
          <w:p>
            <w:pPr>
              <w:spacing w:line="480" w:lineRule="exact"/>
              <w:jc w:val="center"/>
              <w:rPr>
                <w:rFonts w:eastAsia="黑体"/>
                <w:b/>
                <w:color w:val="000000"/>
                <w:sz w:val="30"/>
                <w:szCs w:val="30"/>
              </w:rPr>
            </w:pPr>
            <w:r>
              <w:rPr>
                <w:rFonts w:hint="eastAsia" w:eastAsia="黑体"/>
                <w:b w:val="0"/>
                <w:bCs/>
                <w:color w:val="000000"/>
                <w:sz w:val="32"/>
                <w:szCs w:val="32"/>
              </w:rPr>
              <w:t>申报主体 承诺</w:t>
            </w:r>
          </w:p>
        </w:tc>
        <w:tc>
          <w:tcPr>
            <w:tcW w:w="7289" w:type="dxa"/>
          </w:tcPr>
          <w:p>
            <w:pPr>
              <w:spacing w:line="400" w:lineRule="exact"/>
              <w:ind w:firstLine="560" w:firstLineChars="200"/>
              <w:rPr>
                <w:rFonts w:eastAsia="仿宋_GB2312"/>
                <w:color w:val="000000"/>
                <w:sz w:val="28"/>
                <w:szCs w:val="28"/>
              </w:rPr>
            </w:pPr>
            <w:r>
              <w:rPr>
                <w:rFonts w:hint="eastAsia" w:eastAsia="仿宋_GB2312"/>
                <w:color w:val="000000"/>
                <w:sz w:val="28"/>
                <w:szCs w:val="28"/>
              </w:rPr>
              <w:t>1.申报的所有材料均依据相关要求，据实提供。</w:t>
            </w:r>
          </w:p>
          <w:p>
            <w:pPr>
              <w:spacing w:line="400" w:lineRule="exact"/>
              <w:ind w:firstLine="560" w:firstLineChars="200"/>
            </w:pPr>
            <w:r>
              <w:rPr>
                <w:rFonts w:hint="eastAsia" w:eastAsia="仿宋_GB2312"/>
                <w:color w:val="000000"/>
                <w:sz w:val="28"/>
                <w:szCs w:val="28"/>
              </w:rPr>
              <w:t>2.项目未与其他项目重复申报</w:t>
            </w:r>
            <w:r>
              <w:rPr>
                <w:rFonts w:eastAsia="仿宋_GB2312"/>
                <w:color w:val="000000"/>
                <w:sz w:val="28"/>
                <w:szCs w:val="28"/>
              </w:rPr>
              <w:t>。</w:t>
            </w:r>
          </w:p>
          <w:p>
            <w:pPr>
              <w:spacing w:line="400" w:lineRule="exact"/>
              <w:ind w:firstLine="560" w:firstLineChars="200"/>
              <w:rPr>
                <w:rFonts w:eastAsia="仿宋_GB2312"/>
                <w:color w:val="000000"/>
                <w:sz w:val="28"/>
                <w:szCs w:val="28"/>
              </w:rPr>
            </w:pPr>
            <w:r>
              <w:rPr>
                <w:rFonts w:hint="eastAsia" w:eastAsia="仿宋_GB2312"/>
                <w:color w:val="000000"/>
                <w:sz w:val="28"/>
                <w:szCs w:val="28"/>
              </w:rPr>
              <w:t>3.专项资金获批后将按规定使用。</w:t>
            </w:r>
          </w:p>
          <w:p>
            <w:pPr>
              <w:spacing w:line="400" w:lineRule="exact"/>
              <w:ind w:firstLine="560" w:firstLineChars="200"/>
              <w:rPr>
                <w:rFonts w:eastAsia="仿宋_GB2312"/>
                <w:color w:val="000000"/>
                <w:sz w:val="28"/>
                <w:szCs w:val="28"/>
              </w:rPr>
            </w:pPr>
            <w:r>
              <w:rPr>
                <w:rFonts w:hint="eastAsia" w:eastAsia="仿宋_GB2312"/>
                <w:color w:val="000000"/>
                <w:sz w:val="28"/>
                <w:szCs w:val="28"/>
              </w:rPr>
              <w:t>如有违规，愿意承担相关责任。</w:t>
            </w:r>
          </w:p>
          <w:p>
            <w:pPr>
              <w:pStyle w:val="2"/>
            </w:pPr>
          </w:p>
          <w:p>
            <w:pPr>
              <w:rPr>
                <w:rFonts w:eastAsia="仿宋_GB2312"/>
                <w:color w:val="000000"/>
                <w:sz w:val="30"/>
                <w:szCs w:val="30"/>
              </w:rPr>
            </w:pPr>
            <w:r>
              <w:rPr>
                <w:rFonts w:hint="eastAsia" w:eastAsia="仿宋_GB2312"/>
                <w:color w:val="000000"/>
                <w:sz w:val="28"/>
                <w:szCs w:val="28"/>
              </w:rPr>
              <w:t>法定代表人签名</w:t>
            </w:r>
            <w:r>
              <w:rPr>
                <w:rFonts w:hint="eastAsia" w:eastAsia="仿宋_GB2312"/>
                <w:color w:val="000000"/>
                <w:sz w:val="30"/>
                <w:szCs w:val="30"/>
              </w:rPr>
              <w:t xml:space="preserve">：              </w:t>
            </w:r>
            <w:r>
              <w:rPr>
                <w:rFonts w:hint="eastAsia" w:eastAsia="仿宋_GB2312"/>
                <w:color w:val="000000"/>
                <w:sz w:val="28"/>
                <w:szCs w:val="28"/>
              </w:rPr>
              <w:t>（单位公章）</w:t>
            </w:r>
          </w:p>
          <w:p>
            <w:pPr>
              <w:rPr>
                <w:rFonts w:eastAsia="仿宋_GB2312"/>
                <w:color w:val="000000"/>
                <w:sz w:val="24"/>
              </w:rPr>
            </w:pPr>
            <w:r>
              <w:rPr>
                <w:rFonts w:hint="eastAsia" w:eastAsia="仿宋_GB2312"/>
                <w:color w:val="000000"/>
                <w:sz w:val="30"/>
                <w:szCs w:val="30"/>
              </w:rPr>
              <w:t xml:space="preserve"> </w:t>
            </w: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1970" w:type="dxa"/>
            <w:vAlign w:val="center"/>
          </w:tcPr>
          <w:p>
            <w:pPr>
              <w:spacing w:line="480" w:lineRule="exact"/>
              <w:jc w:val="center"/>
              <w:rPr>
                <w:rFonts w:eastAsia="黑体"/>
                <w:b/>
                <w:color w:val="000000"/>
                <w:sz w:val="30"/>
                <w:szCs w:val="30"/>
              </w:rPr>
            </w:pPr>
            <w:r>
              <w:rPr>
                <w:rFonts w:hint="eastAsia" w:eastAsia="黑体"/>
                <w:b w:val="0"/>
                <w:bCs/>
                <w:color w:val="000000"/>
                <w:sz w:val="32"/>
                <w:szCs w:val="32"/>
              </w:rPr>
              <w:t>乡镇相关管理部门意见</w:t>
            </w:r>
          </w:p>
        </w:tc>
        <w:tc>
          <w:tcPr>
            <w:tcW w:w="7289" w:type="dxa"/>
          </w:tcPr>
          <w:p>
            <w:pPr>
              <w:pStyle w:val="2"/>
            </w:pPr>
          </w:p>
          <w:p>
            <w:pPr>
              <w:rPr>
                <w:rFonts w:eastAsia="仿宋_GB2312"/>
                <w:color w:val="000000"/>
                <w:sz w:val="10"/>
                <w:szCs w:val="10"/>
              </w:rPr>
            </w:pPr>
          </w:p>
          <w:p>
            <w:pPr>
              <w:ind w:firstLine="4200" w:firstLineChars="1500"/>
              <w:rPr>
                <w:rFonts w:eastAsia="仿宋_GB2312"/>
                <w:color w:val="000000"/>
                <w:sz w:val="28"/>
                <w:szCs w:val="28"/>
              </w:rPr>
            </w:pPr>
            <w:r>
              <w:rPr>
                <w:rFonts w:hint="eastAsia" w:eastAsia="仿宋_GB2312"/>
                <w:color w:val="000000"/>
                <w:sz w:val="28"/>
                <w:szCs w:val="28"/>
              </w:rPr>
              <w:t xml:space="preserve">  （单位公章）</w:t>
            </w:r>
          </w:p>
          <w:p>
            <w:pPr>
              <w:pStyle w:val="2"/>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1970" w:type="dxa"/>
            <w:vAlign w:val="center"/>
          </w:tcPr>
          <w:p>
            <w:pPr>
              <w:spacing w:line="480" w:lineRule="exact"/>
              <w:jc w:val="center"/>
              <w:rPr>
                <w:rFonts w:hint="eastAsia" w:eastAsia="黑体"/>
                <w:b w:val="0"/>
                <w:bCs/>
                <w:color w:val="000000"/>
                <w:sz w:val="32"/>
                <w:szCs w:val="32"/>
                <w:lang w:eastAsia="zh-CN"/>
              </w:rPr>
            </w:pPr>
            <w:r>
              <w:rPr>
                <w:rFonts w:hint="eastAsia" w:eastAsia="黑体"/>
                <w:b w:val="0"/>
                <w:bCs/>
                <w:color w:val="000000"/>
                <w:sz w:val="32"/>
                <w:szCs w:val="32"/>
                <w:lang w:eastAsia="zh-CN"/>
              </w:rPr>
              <w:t>乡镇政府意见</w:t>
            </w:r>
          </w:p>
        </w:tc>
        <w:tc>
          <w:tcPr>
            <w:tcW w:w="7289" w:type="dxa"/>
          </w:tcPr>
          <w:p>
            <w:pPr>
              <w:pStyle w:val="2"/>
            </w:pPr>
          </w:p>
          <w:p>
            <w:pPr>
              <w:pStyle w:val="2"/>
            </w:pPr>
          </w:p>
          <w:p>
            <w:pPr>
              <w:pStyle w:val="2"/>
            </w:pPr>
          </w:p>
          <w:p>
            <w:pPr>
              <w:rPr>
                <w:rFonts w:eastAsia="仿宋_GB2312"/>
                <w:color w:val="000000"/>
                <w:sz w:val="28"/>
                <w:szCs w:val="28"/>
              </w:rPr>
            </w:pPr>
            <w:r>
              <w:rPr>
                <w:rFonts w:hint="eastAsia" w:eastAsia="仿宋_GB2312"/>
                <w:color w:val="000000"/>
                <w:sz w:val="28"/>
                <w:szCs w:val="28"/>
              </w:rPr>
              <w:t xml:space="preserve">                               （单位公章）</w:t>
            </w:r>
          </w:p>
          <w:p>
            <w:pPr>
              <w:rPr>
                <w:rFonts w:eastAsia="仿宋_GB2312"/>
                <w:color w:val="000000"/>
                <w:sz w:val="28"/>
                <w:szCs w:val="28"/>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970" w:type="dxa"/>
            <w:vAlign w:val="center"/>
          </w:tcPr>
          <w:p>
            <w:pPr>
              <w:spacing w:line="480" w:lineRule="exact"/>
              <w:jc w:val="center"/>
              <w:rPr>
                <w:rFonts w:eastAsia="黑体"/>
                <w:b w:val="0"/>
                <w:bCs/>
                <w:color w:val="000000"/>
                <w:sz w:val="32"/>
                <w:szCs w:val="32"/>
              </w:rPr>
            </w:pPr>
            <w:r>
              <w:rPr>
                <w:rFonts w:hint="eastAsia" w:eastAsia="黑体"/>
                <w:b w:val="0"/>
                <w:bCs/>
                <w:color w:val="000000"/>
                <w:sz w:val="32"/>
                <w:szCs w:val="32"/>
              </w:rPr>
              <w:t>区</w:t>
            </w:r>
            <w:r>
              <w:rPr>
                <w:rFonts w:eastAsia="黑体"/>
                <w:b w:val="0"/>
                <w:bCs/>
                <w:color w:val="000000"/>
                <w:sz w:val="32"/>
                <w:szCs w:val="32"/>
              </w:rPr>
              <w:t>级</w:t>
            </w:r>
            <w:r>
              <w:rPr>
                <w:rFonts w:hint="eastAsia" w:eastAsia="黑体"/>
                <w:b w:val="0"/>
                <w:bCs/>
                <w:color w:val="000000"/>
                <w:sz w:val="32"/>
                <w:szCs w:val="32"/>
              </w:rPr>
              <w:t>农业农村部门</w:t>
            </w:r>
            <w:r>
              <w:rPr>
                <w:rFonts w:eastAsia="黑体"/>
                <w:b w:val="0"/>
                <w:bCs/>
                <w:color w:val="000000"/>
                <w:sz w:val="32"/>
                <w:szCs w:val="32"/>
              </w:rPr>
              <w:t>意见</w:t>
            </w:r>
          </w:p>
        </w:tc>
        <w:tc>
          <w:tcPr>
            <w:tcW w:w="7289" w:type="dxa"/>
          </w:tcPr>
          <w:p>
            <w:pPr>
              <w:pStyle w:val="2"/>
            </w:pPr>
          </w:p>
          <w:p>
            <w:pPr>
              <w:pStyle w:val="2"/>
            </w:pPr>
          </w:p>
          <w:p>
            <w:pPr>
              <w:pStyle w:val="2"/>
            </w:pPr>
          </w:p>
          <w:p>
            <w:pPr>
              <w:rPr>
                <w:rFonts w:eastAsia="仿宋_GB2312"/>
                <w:color w:val="000000"/>
                <w:sz w:val="28"/>
                <w:szCs w:val="28"/>
              </w:rPr>
            </w:pPr>
            <w:r>
              <w:rPr>
                <w:rFonts w:hint="eastAsia" w:eastAsia="仿宋_GB2312"/>
                <w:color w:val="000000"/>
                <w:sz w:val="28"/>
                <w:szCs w:val="28"/>
              </w:rPr>
              <w:t xml:space="preserve">                               （单位公章）</w:t>
            </w:r>
          </w:p>
          <w:p>
            <w:pPr>
              <w:spacing w:line="480" w:lineRule="exact"/>
              <w:rPr>
                <w:rFonts w:eastAsia="仿宋_GB2312"/>
                <w:color w:val="000000"/>
                <w:sz w:val="28"/>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1970" w:type="dxa"/>
            <w:vAlign w:val="center"/>
          </w:tcPr>
          <w:p>
            <w:pPr>
              <w:spacing w:line="480" w:lineRule="exact"/>
              <w:jc w:val="center"/>
              <w:rPr>
                <w:rFonts w:eastAsia="黑体"/>
                <w:b w:val="0"/>
                <w:bCs/>
                <w:color w:val="000000"/>
                <w:sz w:val="32"/>
                <w:szCs w:val="32"/>
              </w:rPr>
            </w:pPr>
            <w:r>
              <w:rPr>
                <w:rFonts w:hint="eastAsia" w:eastAsia="黑体"/>
                <w:b w:val="0"/>
                <w:bCs/>
                <w:color w:val="000000"/>
                <w:sz w:val="32"/>
                <w:szCs w:val="32"/>
              </w:rPr>
              <w:t>区级财政</w:t>
            </w:r>
          </w:p>
          <w:p>
            <w:pPr>
              <w:spacing w:line="480" w:lineRule="exact"/>
              <w:jc w:val="center"/>
              <w:rPr>
                <w:rFonts w:eastAsia="黑体"/>
                <w:color w:val="000000"/>
                <w:sz w:val="28"/>
                <w:szCs w:val="28"/>
              </w:rPr>
            </w:pPr>
            <w:r>
              <w:rPr>
                <w:rFonts w:eastAsia="黑体"/>
                <w:b w:val="0"/>
                <w:bCs/>
                <w:color w:val="000000"/>
                <w:sz w:val="32"/>
                <w:szCs w:val="32"/>
              </w:rPr>
              <w:t>部门</w:t>
            </w:r>
            <w:r>
              <w:rPr>
                <w:rFonts w:hint="eastAsia" w:eastAsia="黑体"/>
                <w:b w:val="0"/>
                <w:bCs/>
                <w:color w:val="000000"/>
                <w:sz w:val="32"/>
                <w:szCs w:val="32"/>
              </w:rPr>
              <w:t>意见</w:t>
            </w:r>
          </w:p>
        </w:tc>
        <w:tc>
          <w:tcPr>
            <w:tcW w:w="7289" w:type="dxa"/>
          </w:tcPr>
          <w:p>
            <w:r>
              <w:rPr>
                <w:rFonts w:hint="eastAsia" w:eastAsia="仿宋_GB2312"/>
                <w:color w:val="000000"/>
                <w:sz w:val="28"/>
                <w:szCs w:val="28"/>
              </w:rPr>
              <w:t xml:space="preserve"> </w:t>
            </w:r>
            <w:r>
              <w:rPr>
                <w:rFonts w:hint="eastAsia" w:eastAsia="仿宋_GB2312"/>
                <w:color w:val="000000"/>
                <w:sz w:val="28"/>
                <w:szCs w:val="28"/>
                <w:lang w:val="en-US" w:eastAsia="zh-CN"/>
              </w:rPr>
              <w:t xml:space="preserve">                        </w:t>
            </w:r>
          </w:p>
          <w:p>
            <w:pPr>
              <w:pStyle w:val="3"/>
              <w:rPr>
                <w:rFonts w:eastAsia="仿宋_GB2312"/>
                <w:color w:val="000000"/>
                <w:sz w:val="24"/>
              </w:rPr>
            </w:pPr>
          </w:p>
          <w:p>
            <w:pPr>
              <w:ind w:firstLine="4480" w:firstLineChars="1600"/>
              <w:rPr>
                <w:rFonts w:eastAsia="仿宋_GB2312"/>
                <w:color w:val="000000"/>
                <w:sz w:val="28"/>
                <w:szCs w:val="28"/>
              </w:rPr>
            </w:pPr>
            <w:r>
              <w:rPr>
                <w:rFonts w:hint="eastAsia" w:eastAsia="仿宋_GB2312"/>
                <w:color w:val="000000"/>
                <w:sz w:val="28"/>
                <w:szCs w:val="28"/>
              </w:rPr>
              <w:t>（单位公章）</w:t>
            </w:r>
          </w:p>
          <w:p>
            <w:pPr>
              <w:pStyle w:val="3"/>
              <w:rPr>
                <w:rFonts w:eastAsia="仿宋_GB2312"/>
                <w:color w:val="000000"/>
                <w:sz w:val="24"/>
              </w:rPr>
            </w:pPr>
            <w:r>
              <w:rPr>
                <w:rFonts w:hint="eastAsia"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970" w:type="dxa"/>
            <w:vAlign w:val="center"/>
          </w:tcPr>
          <w:p>
            <w:pPr>
              <w:spacing w:line="480" w:lineRule="exact"/>
              <w:jc w:val="center"/>
              <w:rPr>
                <w:rFonts w:eastAsia="黑体"/>
                <w:color w:val="000000"/>
                <w:sz w:val="28"/>
                <w:szCs w:val="28"/>
              </w:rPr>
            </w:pPr>
            <w:r>
              <w:rPr>
                <w:rFonts w:eastAsia="黑体"/>
                <w:color w:val="000000"/>
                <w:sz w:val="28"/>
                <w:szCs w:val="28"/>
              </w:rPr>
              <w:t>备注</w:t>
            </w:r>
          </w:p>
        </w:tc>
        <w:tc>
          <w:tcPr>
            <w:tcW w:w="7289" w:type="dxa"/>
          </w:tcPr>
          <w:p>
            <w:pPr>
              <w:spacing w:line="480" w:lineRule="exact"/>
              <w:ind w:firstLine="3720" w:firstLineChars="1550"/>
              <w:rPr>
                <w:color w:val="000000"/>
                <w:sz w:val="24"/>
              </w:rPr>
            </w:pPr>
          </w:p>
        </w:tc>
      </w:tr>
    </w:tbl>
    <w:p>
      <w:pPr>
        <w:spacing w:line="600" w:lineRule="exact"/>
        <w:jc w:val="center"/>
        <w:rPr>
          <w:rFonts w:hint="default" w:ascii="方正小标宋简体" w:hAnsi="方正小标宋简体" w:eastAsia="方正小标宋简体" w:cs="方正小标宋简体"/>
          <w:bCs/>
          <w:color w:val="000000"/>
          <w:sz w:val="36"/>
          <w:szCs w:val="36"/>
          <w:lang w:val="en-US" w:eastAsia="zh-CN"/>
        </w:rPr>
      </w:pPr>
      <w:r>
        <w:rPr>
          <w:rFonts w:hint="eastAsia" w:ascii="方正小标宋简体" w:hAnsi="方正小标宋简体" w:eastAsia="方正小标宋简体" w:cs="方正小标宋简体"/>
          <w:bCs/>
          <w:color w:val="000000"/>
          <w:sz w:val="36"/>
          <w:szCs w:val="36"/>
          <w:lang w:val="en-US" w:eastAsia="zh-CN"/>
        </w:rPr>
        <w:t>4.2粮食单产提升项目申报表</w:t>
      </w:r>
    </w:p>
    <w:tbl>
      <w:tblPr>
        <w:tblStyle w:val="10"/>
        <w:tblW w:w="8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3"/>
        <w:gridCol w:w="2700"/>
        <w:gridCol w:w="1290"/>
        <w:gridCol w:w="2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申报主体名称</w:t>
            </w:r>
          </w:p>
        </w:tc>
        <w:tc>
          <w:tcPr>
            <w:tcW w:w="685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法定代表人姓名</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种植季别</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种植面积（亩）</w:t>
            </w:r>
          </w:p>
        </w:tc>
        <w:tc>
          <w:tcPr>
            <w:tcW w:w="2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单产提升       实施内容</w:t>
            </w:r>
          </w:p>
        </w:tc>
        <w:tc>
          <w:tcPr>
            <w:tcW w:w="6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4"/>
                <w:szCs w:val="24"/>
                <w:u w:val="none"/>
                <w:lang w:val="en-US"/>
              </w:rPr>
            </w:pPr>
            <w:r>
              <w:rPr>
                <w:rFonts w:hint="default" w:ascii="Wingdings" w:hAnsi="Wingdings" w:eastAsia="宋体" w:cs="Wingdings"/>
                <w:i w:val="0"/>
                <w:iCs w:val="0"/>
                <w:color w:val="000000"/>
                <w:kern w:val="0"/>
                <w:sz w:val="30"/>
                <w:szCs w:val="30"/>
                <w:u w:val="none"/>
                <w:lang w:val="en-US" w:eastAsia="zh-CN" w:bidi="ar"/>
              </w:rPr>
              <w:sym w:font="Wingdings" w:char="00A8"/>
            </w:r>
            <w:r>
              <w:rPr>
                <w:rStyle w:val="22"/>
                <w:sz w:val="30"/>
                <w:szCs w:val="30"/>
                <w:lang w:val="en-US" w:eastAsia="zh-CN" w:bidi="ar"/>
              </w:rPr>
              <w:t>集中育秧</w:t>
            </w:r>
            <w:r>
              <w:rPr>
                <w:rStyle w:val="22"/>
                <w:rFonts w:hint="eastAsia"/>
                <w:sz w:val="30"/>
                <w:szCs w:val="30"/>
                <w:lang w:val="en-US" w:eastAsia="zh-CN" w:bidi="ar"/>
              </w:rPr>
              <w:t xml:space="preserve">  </w:t>
            </w:r>
            <w:r>
              <w:rPr>
                <w:rFonts w:hint="default" w:ascii="Wingdings" w:hAnsi="Wingdings" w:eastAsia="宋体" w:cs="Wingdings"/>
                <w:i w:val="0"/>
                <w:iCs w:val="0"/>
                <w:color w:val="000000"/>
                <w:kern w:val="0"/>
                <w:sz w:val="30"/>
                <w:szCs w:val="30"/>
                <w:u w:val="none"/>
                <w:lang w:val="en-US" w:eastAsia="zh-CN" w:bidi="ar"/>
              </w:rPr>
              <w:t>¨</w:t>
            </w:r>
            <w:r>
              <w:rPr>
                <w:rStyle w:val="22"/>
                <w:sz w:val="30"/>
                <w:szCs w:val="30"/>
                <w:lang w:val="en-US" w:eastAsia="zh-CN" w:bidi="ar"/>
              </w:rPr>
              <w:t>机插</w:t>
            </w:r>
            <w:r>
              <w:rPr>
                <w:rStyle w:val="22"/>
                <w:rFonts w:hint="eastAsia"/>
                <w:sz w:val="30"/>
                <w:szCs w:val="30"/>
                <w:lang w:val="en-US" w:eastAsia="zh-CN" w:bidi="ar"/>
              </w:rPr>
              <w:t xml:space="preserve">  </w:t>
            </w:r>
            <w:r>
              <w:rPr>
                <w:rStyle w:val="22"/>
                <w:sz w:val="30"/>
                <w:szCs w:val="30"/>
                <w:lang w:val="en-US" w:eastAsia="zh-CN" w:bidi="ar"/>
              </w:rPr>
              <w:sym w:font="Wingdings" w:char="00A8"/>
            </w:r>
            <w:r>
              <w:rPr>
                <w:rStyle w:val="22"/>
                <w:rFonts w:hint="eastAsia"/>
                <w:sz w:val="30"/>
                <w:szCs w:val="30"/>
                <w:lang w:val="en-US" w:eastAsia="zh-CN" w:bidi="ar"/>
              </w:rPr>
              <w:t xml:space="preserve">侧深施肥  </w:t>
            </w:r>
            <w:r>
              <w:rPr>
                <w:rStyle w:val="22"/>
                <w:sz w:val="30"/>
                <w:szCs w:val="30"/>
                <w:lang w:val="en-US" w:eastAsia="zh-CN" w:bidi="ar"/>
              </w:rPr>
              <w:sym w:font="Wingdings" w:char="00A8"/>
            </w:r>
            <w:r>
              <w:rPr>
                <w:rStyle w:val="22"/>
                <w:rFonts w:hint="eastAsia"/>
                <w:sz w:val="30"/>
                <w:szCs w:val="30"/>
                <w:lang w:val="en-US" w:eastAsia="zh-CN" w:bidi="ar"/>
              </w:rPr>
              <w:t>增施穗粒肥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2" w:hRule="atLeast"/>
        </w:trPr>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Wingdings" w:hAnsi="Wingdings" w:eastAsia="宋体" w:cs="Wingding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单产提升关键</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技术单项投入          （万元</w:t>
            </w:r>
            <w:r>
              <w:rPr>
                <w:rFonts w:hint="eastAsia" w:ascii="宋体" w:hAnsi="宋体" w:cs="宋体"/>
                <w:i w:val="0"/>
                <w:iCs w:val="0"/>
                <w:color w:val="000000"/>
                <w:kern w:val="0"/>
                <w:sz w:val="24"/>
                <w:szCs w:val="24"/>
                <w:u w:val="none"/>
                <w:lang w:val="en-US" w:eastAsia="zh-CN" w:bidi="ar"/>
              </w:rPr>
              <w:t>）</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集中育秧：</w:t>
            </w:r>
            <w:r>
              <w:rPr>
                <w:rFonts w:hint="eastAsia"/>
                <w:u w:val="single"/>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机插：</w:t>
            </w:r>
            <w:r>
              <w:rPr>
                <w:rFonts w:hint="eastAsia"/>
                <w:u w:val="single"/>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侧深施肥：</w:t>
            </w:r>
            <w:r>
              <w:rPr>
                <w:rFonts w:hint="eastAsia"/>
                <w:u w:val="single"/>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增施穗粒肥：</w:t>
            </w:r>
            <w:r>
              <w:rPr>
                <w:rFonts w:hint="eastAsia"/>
                <w:u w:val="single"/>
                <w:lang w:val="en-US" w:eastAsia="zh-CN"/>
              </w:rPr>
              <w:t xml:space="preserve">            </w:t>
            </w:r>
          </w:p>
          <w:p>
            <w:pPr>
              <w:jc w:val="left"/>
              <w:rPr>
                <w:rFonts w:hint="default" w:eastAsia="宋体"/>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单产提升关键技术总投入（万元）</w:t>
            </w:r>
          </w:p>
        </w:tc>
        <w:tc>
          <w:tcPr>
            <w:tcW w:w="2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9" w:hRule="atLeast"/>
        </w:trPr>
        <w:tc>
          <w:tcPr>
            <w:tcW w:w="20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480" w:lineRule="exact"/>
              <w:jc w:val="center"/>
              <w:rPr>
                <w:rFonts w:hint="eastAsia" w:eastAsia="黑体" w:asciiTheme="minorHAnsi" w:hAnsiTheme="minorHAnsi" w:cstheme="minorBidi"/>
                <w:b/>
                <w:color w:val="000000"/>
                <w:kern w:val="2"/>
                <w:sz w:val="30"/>
                <w:szCs w:val="30"/>
                <w:lang w:val="en-US" w:eastAsia="zh-CN" w:bidi="ar-SA"/>
              </w:rPr>
            </w:pPr>
            <w:r>
              <w:rPr>
                <w:rFonts w:hint="eastAsia" w:eastAsia="黑体"/>
                <w:b w:val="0"/>
                <w:bCs/>
                <w:color w:val="000000"/>
                <w:sz w:val="32"/>
                <w:szCs w:val="32"/>
              </w:rPr>
              <w:t xml:space="preserve">申报主体 </w:t>
            </w:r>
            <w:r>
              <w:rPr>
                <w:rFonts w:hint="eastAsia" w:eastAsia="黑体"/>
                <w:b w:val="0"/>
                <w:bCs/>
                <w:color w:val="000000"/>
                <w:sz w:val="32"/>
                <w:szCs w:val="32"/>
                <w:lang w:val="en-US" w:eastAsia="zh-CN"/>
              </w:rPr>
              <w:t xml:space="preserve"> </w:t>
            </w:r>
            <w:r>
              <w:rPr>
                <w:rFonts w:hint="eastAsia" w:eastAsia="黑体"/>
                <w:b w:val="0"/>
                <w:bCs/>
                <w:color w:val="000000"/>
                <w:sz w:val="32"/>
                <w:szCs w:val="32"/>
              </w:rPr>
              <w:t>承诺</w:t>
            </w:r>
          </w:p>
        </w:tc>
        <w:tc>
          <w:tcPr>
            <w:tcW w:w="6857" w:type="dxa"/>
            <w:gridSpan w:val="3"/>
            <w:tcBorders>
              <w:top w:val="single" w:color="000000" w:sz="4" w:space="0"/>
              <w:left w:val="single" w:color="000000" w:sz="4" w:space="0"/>
              <w:bottom w:val="single" w:color="auto" w:sz="4" w:space="0"/>
              <w:right w:val="single" w:color="000000" w:sz="4" w:space="0"/>
            </w:tcBorders>
            <w:shd w:val="clear" w:color="auto" w:fill="auto"/>
            <w:noWrap/>
            <w:vAlign w:val="top"/>
          </w:tcPr>
          <w:p>
            <w:pPr>
              <w:spacing w:line="400" w:lineRule="exact"/>
              <w:ind w:firstLine="560" w:firstLineChars="200"/>
              <w:rPr>
                <w:rFonts w:eastAsia="仿宋_GB2312"/>
                <w:color w:val="000000"/>
                <w:sz w:val="28"/>
                <w:szCs w:val="28"/>
              </w:rPr>
            </w:pPr>
            <w:r>
              <w:rPr>
                <w:rFonts w:hint="eastAsia" w:eastAsia="仿宋_GB2312"/>
                <w:color w:val="000000"/>
                <w:sz w:val="28"/>
                <w:szCs w:val="28"/>
              </w:rPr>
              <w:t>1.申报的所有材料均依据相关要求，据实提供。</w:t>
            </w:r>
          </w:p>
          <w:p>
            <w:pPr>
              <w:spacing w:line="400" w:lineRule="exact"/>
              <w:ind w:firstLine="560" w:firstLineChars="200"/>
            </w:pPr>
            <w:r>
              <w:rPr>
                <w:rFonts w:hint="eastAsia" w:eastAsia="仿宋_GB2312"/>
                <w:color w:val="000000"/>
                <w:sz w:val="28"/>
                <w:szCs w:val="28"/>
              </w:rPr>
              <w:t>2.项目未与其他项目重复申报</w:t>
            </w:r>
            <w:r>
              <w:rPr>
                <w:rFonts w:eastAsia="仿宋_GB2312"/>
                <w:color w:val="000000"/>
                <w:sz w:val="28"/>
                <w:szCs w:val="28"/>
              </w:rPr>
              <w:t>。</w:t>
            </w:r>
          </w:p>
          <w:p>
            <w:pPr>
              <w:spacing w:line="400" w:lineRule="exact"/>
              <w:ind w:firstLine="560" w:firstLineChars="200"/>
              <w:rPr>
                <w:rFonts w:eastAsia="仿宋_GB2312"/>
                <w:color w:val="000000"/>
                <w:sz w:val="28"/>
                <w:szCs w:val="28"/>
              </w:rPr>
            </w:pPr>
            <w:r>
              <w:rPr>
                <w:rFonts w:hint="eastAsia" w:eastAsia="仿宋_GB2312"/>
                <w:color w:val="000000"/>
                <w:sz w:val="28"/>
                <w:szCs w:val="28"/>
              </w:rPr>
              <w:t>3.专项资金获批后将按规定使用。</w:t>
            </w:r>
          </w:p>
          <w:p>
            <w:pPr>
              <w:spacing w:line="400" w:lineRule="exact"/>
              <w:ind w:firstLine="560" w:firstLineChars="200"/>
              <w:rPr>
                <w:rFonts w:eastAsia="仿宋_GB2312"/>
                <w:color w:val="000000"/>
                <w:sz w:val="28"/>
                <w:szCs w:val="28"/>
              </w:rPr>
            </w:pPr>
            <w:r>
              <w:rPr>
                <w:rFonts w:hint="eastAsia" w:eastAsia="仿宋_GB2312"/>
                <w:color w:val="000000"/>
                <w:sz w:val="28"/>
                <w:szCs w:val="28"/>
              </w:rPr>
              <w:t>如有违规，愿意承担相关责任。</w:t>
            </w:r>
          </w:p>
          <w:p>
            <w:pPr>
              <w:pStyle w:val="2"/>
            </w:pPr>
          </w:p>
          <w:p>
            <w:pPr>
              <w:rPr>
                <w:rFonts w:eastAsia="仿宋_GB2312"/>
                <w:color w:val="000000"/>
                <w:sz w:val="30"/>
                <w:szCs w:val="30"/>
              </w:rPr>
            </w:pPr>
            <w:r>
              <w:rPr>
                <w:rFonts w:hint="eastAsia" w:eastAsia="仿宋_GB2312"/>
                <w:color w:val="000000"/>
                <w:sz w:val="28"/>
                <w:szCs w:val="28"/>
              </w:rPr>
              <w:t>法定代表人签名</w:t>
            </w:r>
            <w:r>
              <w:rPr>
                <w:rFonts w:hint="eastAsia" w:eastAsia="仿宋_GB2312"/>
                <w:color w:val="000000"/>
                <w:sz w:val="30"/>
                <w:szCs w:val="30"/>
              </w:rPr>
              <w:t xml:space="preserve">：              </w:t>
            </w:r>
            <w:r>
              <w:rPr>
                <w:rFonts w:hint="eastAsia" w:eastAsia="仿宋_GB2312"/>
                <w:color w:val="000000"/>
                <w:sz w:val="28"/>
                <w:szCs w:val="28"/>
              </w:rPr>
              <w:t>（单位公章）</w:t>
            </w:r>
          </w:p>
          <w:p>
            <w:pPr>
              <w:rPr>
                <w:rFonts w:hint="eastAsia" w:eastAsia="仿宋_GB2312" w:asciiTheme="minorHAnsi" w:hAnsiTheme="minorHAnsi" w:cstheme="minorBidi"/>
                <w:color w:val="000000"/>
                <w:kern w:val="2"/>
                <w:sz w:val="24"/>
                <w:szCs w:val="24"/>
                <w:lang w:val="en-US" w:eastAsia="zh-CN" w:bidi="ar-SA"/>
              </w:rPr>
            </w:pPr>
            <w:r>
              <w:rPr>
                <w:rFonts w:hint="eastAsia" w:eastAsia="仿宋_GB2312"/>
                <w:color w:val="000000"/>
                <w:sz w:val="30"/>
                <w:szCs w:val="30"/>
              </w:rPr>
              <w:t xml:space="preserve"> </w:t>
            </w:r>
            <w:r>
              <w:rPr>
                <w:rFonts w:hint="eastAsia" w:eastAsia="仿宋_GB2312"/>
                <w:color w:val="00000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eastAsia" w:eastAsia="黑体" w:asciiTheme="minorHAnsi" w:hAnsiTheme="minorHAnsi" w:cstheme="minorBidi"/>
                <w:b/>
                <w:color w:val="000000"/>
                <w:kern w:val="2"/>
                <w:sz w:val="30"/>
                <w:szCs w:val="30"/>
                <w:lang w:val="en-US" w:eastAsia="zh-CN" w:bidi="ar-SA"/>
              </w:rPr>
            </w:pPr>
            <w:r>
              <w:rPr>
                <w:rFonts w:hint="eastAsia" w:eastAsia="黑体"/>
                <w:b w:val="0"/>
                <w:bCs/>
                <w:color w:val="000000"/>
                <w:sz w:val="32"/>
                <w:szCs w:val="32"/>
              </w:rPr>
              <w:t>乡镇相关管理部门意见</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2"/>
            </w:pPr>
          </w:p>
          <w:p>
            <w:pPr>
              <w:rPr>
                <w:rFonts w:eastAsia="仿宋_GB2312"/>
                <w:color w:val="000000"/>
                <w:sz w:val="10"/>
                <w:szCs w:val="10"/>
              </w:rPr>
            </w:pPr>
          </w:p>
          <w:p>
            <w:pPr>
              <w:ind w:firstLine="4200" w:firstLineChars="1500"/>
              <w:rPr>
                <w:rFonts w:hint="eastAsia" w:eastAsia="仿宋_GB2312"/>
                <w:color w:val="000000"/>
                <w:sz w:val="28"/>
                <w:szCs w:val="28"/>
              </w:rPr>
            </w:pPr>
            <w:r>
              <w:rPr>
                <w:rFonts w:hint="eastAsia" w:eastAsia="仿宋_GB2312"/>
                <w:color w:val="000000"/>
                <w:sz w:val="28"/>
                <w:szCs w:val="28"/>
              </w:rPr>
              <w:t xml:space="preserve">  </w:t>
            </w:r>
          </w:p>
          <w:p>
            <w:pPr>
              <w:ind w:firstLine="4200" w:firstLineChars="1500"/>
              <w:rPr>
                <w:rFonts w:hint="eastAsia" w:eastAsia="仿宋_GB2312"/>
                <w:color w:val="000000"/>
                <w:sz w:val="28"/>
                <w:szCs w:val="28"/>
              </w:rPr>
            </w:pPr>
          </w:p>
          <w:p>
            <w:pPr>
              <w:ind w:firstLine="4200" w:firstLineChars="1500"/>
              <w:rPr>
                <w:rFonts w:hint="eastAsia" w:eastAsia="仿宋_GB2312"/>
                <w:color w:val="000000"/>
                <w:sz w:val="28"/>
                <w:szCs w:val="28"/>
              </w:rPr>
            </w:pPr>
          </w:p>
          <w:p>
            <w:pPr>
              <w:ind w:firstLine="4200" w:firstLineChars="1500"/>
              <w:rPr>
                <w:rFonts w:eastAsia="仿宋_GB2312"/>
                <w:color w:val="000000"/>
                <w:sz w:val="28"/>
                <w:szCs w:val="28"/>
              </w:rPr>
            </w:pPr>
            <w:r>
              <w:rPr>
                <w:rFonts w:hint="eastAsia" w:eastAsia="仿宋_GB2312"/>
                <w:color w:val="000000"/>
                <w:sz w:val="28"/>
                <w:szCs w:val="28"/>
              </w:rPr>
              <w:t>（单位公章）</w:t>
            </w:r>
          </w:p>
          <w:p>
            <w:pPr>
              <w:pStyle w:val="2"/>
              <w:rPr>
                <w:rFonts w:hint="eastAsia" w:eastAsia="宋体" w:asciiTheme="minorHAnsi" w:hAnsiTheme="minorHAnsi" w:cstheme="minorBidi"/>
                <w:kern w:val="2"/>
                <w:sz w:val="21"/>
                <w:szCs w:val="24"/>
                <w:lang w:val="en-US" w:eastAsia="zh-CN" w:bidi="ar-SA"/>
              </w:rPr>
            </w:pPr>
            <w:r>
              <w:rPr>
                <w:rFonts w:hint="eastAsia" w:eastAsia="仿宋_GB2312"/>
                <w:color w:val="00000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eastAsia" w:eastAsia="黑体" w:asciiTheme="minorHAnsi" w:hAnsiTheme="minorHAnsi" w:cstheme="minorBidi"/>
                <w:b w:val="0"/>
                <w:bCs/>
                <w:color w:val="000000"/>
                <w:kern w:val="2"/>
                <w:sz w:val="32"/>
                <w:szCs w:val="32"/>
                <w:lang w:val="en-US" w:eastAsia="zh-CN" w:bidi="ar-SA"/>
              </w:rPr>
            </w:pPr>
            <w:r>
              <w:rPr>
                <w:rFonts w:hint="eastAsia" w:eastAsia="黑体"/>
                <w:b w:val="0"/>
                <w:bCs/>
                <w:color w:val="000000"/>
                <w:sz w:val="32"/>
                <w:szCs w:val="32"/>
                <w:lang w:eastAsia="zh-CN"/>
              </w:rPr>
              <w:t>乡镇政府</w:t>
            </w:r>
            <w:r>
              <w:rPr>
                <w:rFonts w:hint="eastAsia" w:eastAsia="黑体"/>
                <w:b w:val="0"/>
                <w:bCs/>
                <w:color w:val="000000"/>
                <w:sz w:val="32"/>
                <w:szCs w:val="32"/>
                <w:lang w:val="en-US" w:eastAsia="zh-CN"/>
              </w:rPr>
              <w:t xml:space="preserve">  </w:t>
            </w:r>
            <w:r>
              <w:rPr>
                <w:rFonts w:hint="eastAsia" w:eastAsia="黑体"/>
                <w:b w:val="0"/>
                <w:bCs/>
                <w:color w:val="000000"/>
                <w:sz w:val="32"/>
                <w:szCs w:val="32"/>
                <w:lang w:eastAsia="zh-CN"/>
              </w:rPr>
              <w:t>意见</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2"/>
            </w:pPr>
          </w:p>
          <w:p>
            <w:pPr>
              <w:pStyle w:val="2"/>
            </w:pPr>
          </w:p>
          <w:p>
            <w:pPr>
              <w:pStyle w:val="2"/>
            </w:pPr>
          </w:p>
          <w:p>
            <w:pPr>
              <w:rPr>
                <w:rFonts w:hint="eastAsia" w:eastAsia="仿宋_GB2312"/>
                <w:color w:val="000000"/>
                <w:sz w:val="28"/>
                <w:szCs w:val="28"/>
              </w:rPr>
            </w:pPr>
            <w:r>
              <w:rPr>
                <w:rFonts w:hint="eastAsia" w:eastAsia="仿宋_GB2312"/>
                <w:color w:val="000000"/>
                <w:sz w:val="28"/>
                <w:szCs w:val="28"/>
              </w:rPr>
              <w:t xml:space="preserve">                              </w:t>
            </w:r>
          </w:p>
          <w:p>
            <w:pPr>
              <w:rPr>
                <w:rFonts w:hint="eastAsia" w:eastAsia="仿宋_GB2312"/>
                <w:color w:val="000000"/>
                <w:sz w:val="28"/>
                <w:szCs w:val="28"/>
              </w:rPr>
            </w:pPr>
          </w:p>
          <w:p>
            <w:pPr>
              <w:rPr>
                <w:rFonts w:eastAsia="仿宋_GB2312"/>
                <w:color w:val="000000"/>
                <w:sz w:val="28"/>
                <w:szCs w:val="28"/>
              </w:rPr>
            </w:pPr>
            <w:r>
              <w:rPr>
                <w:rFonts w:hint="eastAsia" w:eastAsia="仿宋_GB2312"/>
                <w:color w:val="000000"/>
                <w:sz w:val="28"/>
                <w:szCs w:val="28"/>
              </w:rPr>
              <w:t xml:space="preserve"> </w:t>
            </w:r>
            <w:r>
              <w:rPr>
                <w:rFonts w:hint="eastAsia" w:eastAsia="仿宋_GB2312"/>
                <w:color w:val="000000"/>
                <w:sz w:val="28"/>
                <w:szCs w:val="28"/>
                <w:lang w:val="en-US" w:eastAsia="zh-CN"/>
              </w:rPr>
              <w:t xml:space="preserve">                               </w:t>
            </w:r>
            <w:r>
              <w:rPr>
                <w:rFonts w:hint="eastAsia" w:eastAsia="仿宋_GB2312"/>
                <w:color w:val="000000"/>
                <w:sz w:val="28"/>
                <w:szCs w:val="28"/>
              </w:rPr>
              <w:t>（单位公章）</w:t>
            </w:r>
          </w:p>
          <w:p>
            <w:pPr>
              <w:rPr>
                <w:rFonts w:hint="eastAsia" w:eastAsia="仿宋_GB2312" w:asciiTheme="minorHAnsi" w:hAnsiTheme="minorHAnsi" w:cstheme="minorBidi"/>
                <w:color w:val="000000"/>
                <w:kern w:val="2"/>
                <w:sz w:val="28"/>
                <w:szCs w:val="28"/>
                <w:lang w:val="en-US" w:eastAsia="zh-CN" w:bidi="ar-SA"/>
              </w:rPr>
            </w:pPr>
            <w:r>
              <w:rPr>
                <w:rFonts w:hint="eastAsia" w:eastAsia="仿宋_GB2312"/>
                <w:color w:val="00000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eastAsia" w:eastAsia="黑体" w:asciiTheme="minorHAnsi" w:hAnsiTheme="minorHAnsi" w:cstheme="minorBidi"/>
                <w:b w:val="0"/>
                <w:bCs/>
                <w:color w:val="000000"/>
                <w:kern w:val="2"/>
                <w:sz w:val="32"/>
                <w:szCs w:val="32"/>
                <w:lang w:val="en-US" w:eastAsia="zh-CN" w:bidi="ar-SA"/>
              </w:rPr>
            </w:pPr>
            <w:r>
              <w:rPr>
                <w:rFonts w:hint="eastAsia" w:eastAsia="黑体"/>
                <w:b w:val="0"/>
                <w:bCs/>
                <w:color w:val="000000"/>
                <w:sz w:val="32"/>
                <w:szCs w:val="32"/>
              </w:rPr>
              <w:t>区</w:t>
            </w:r>
            <w:r>
              <w:rPr>
                <w:rFonts w:eastAsia="黑体"/>
                <w:b w:val="0"/>
                <w:bCs/>
                <w:color w:val="000000"/>
                <w:sz w:val="32"/>
                <w:szCs w:val="32"/>
              </w:rPr>
              <w:t>级</w:t>
            </w:r>
            <w:r>
              <w:rPr>
                <w:rFonts w:hint="eastAsia" w:eastAsia="黑体"/>
                <w:b w:val="0"/>
                <w:bCs/>
                <w:color w:val="000000"/>
                <w:sz w:val="32"/>
                <w:szCs w:val="32"/>
              </w:rPr>
              <w:t>农业农村部门</w:t>
            </w:r>
            <w:r>
              <w:rPr>
                <w:rFonts w:eastAsia="黑体"/>
                <w:b w:val="0"/>
                <w:bCs/>
                <w:color w:val="000000"/>
                <w:sz w:val="32"/>
                <w:szCs w:val="32"/>
              </w:rPr>
              <w:t>意见</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top"/>
          </w:tcPr>
          <w:p>
            <w:pPr>
              <w:pStyle w:val="2"/>
            </w:pPr>
          </w:p>
          <w:p>
            <w:pPr>
              <w:pStyle w:val="2"/>
            </w:pPr>
          </w:p>
          <w:p>
            <w:pPr>
              <w:pStyle w:val="2"/>
            </w:pPr>
          </w:p>
          <w:p>
            <w:pPr>
              <w:rPr>
                <w:rFonts w:hint="eastAsia" w:eastAsia="仿宋_GB2312"/>
                <w:color w:val="000000"/>
                <w:sz w:val="28"/>
                <w:szCs w:val="28"/>
              </w:rPr>
            </w:pPr>
            <w:r>
              <w:rPr>
                <w:rFonts w:hint="eastAsia" w:eastAsia="仿宋_GB2312"/>
                <w:color w:val="000000"/>
                <w:sz w:val="28"/>
                <w:szCs w:val="28"/>
              </w:rPr>
              <w:t xml:space="preserve">                               </w:t>
            </w:r>
          </w:p>
          <w:p>
            <w:pPr>
              <w:rPr>
                <w:rFonts w:hint="eastAsia" w:eastAsia="仿宋_GB2312"/>
                <w:color w:val="000000"/>
                <w:sz w:val="28"/>
                <w:szCs w:val="28"/>
              </w:rPr>
            </w:pPr>
          </w:p>
          <w:p>
            <w:pPr>
              <w:ind w:firstLine="4480" w:firstLineChars="1600"/>
              <w:rPr>
                <w:rFonts w:eastAsia="仿宋_GB2312"/>
                <w:color w:val="000000"/>
                <w:sz w:val="28"/>
                <w:szCs w:val="28"/>
              </w:rPr>
            </w:pPr>
            <w:r>
              <w:rPr>
                <w:rFonts w:hint="eastAsia" w:eastAsia="仿宋_GB2312"/>
                <w:color w:val="000000"/>
                <w:sz w:val="28"/>
                <w:szCs w:val="28"/>
              </w:rPr>
              <w:t>（单位公章）</w:t>
            </w:r>
          </w:p>
          <w:p>
            <w:pPr>
              <w:spacing w:line="480" w:lineRule="exact"/>
              <w:rPr>
                <w:rFonts w:hint="eastAsia" w:eastAsia="仿宋_GB2312" w:asciiTheme="minorHAnsi" w:hAnsiTheme="minorHAnsi" w:cstheme="minorBidi"/>
                <w:color w:val="000000"/>
                <w:kern w:val="2"/>
                <w:sz w:val="28"/>
                <w:szCs w:val="24"/>
                <w:lang w:val="en-US" w:eastAsia="zh-CN" w:bidi="ar-SA"/>
              </w:rPr>
            </w:pPr>
            <w:r>
              <w:rPr>
                <w:rFonts w:hint="eastAsia" w:eastAsia="仿宋_GB2312"/>
                <w:color w:val="00000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eastAsia="黑体"/>
                <w:b w:val="0"/>
                <w:bCs/>
                <w:color w:val="000000"/>
                <w:sz w:val="32"/>
                <w:szCs w:val="32"/>
              </w:rPr>
            </w:pPr>
            <w:r>
              <w:rPr>
                <w:rFonts w:hint="eastAsia" w:eastAsia="黑体"/>
                <w:b w:val="0"/>
                <w:bCs/>
                <w:color w:val="000000"/>
                <w:sz w:val="32"/>
                <w:szCs w:val="32"/>
              </w:rPr>
              <w:t>区级财政</w:t>
            </w:r>
          </w:p>
          <w:p>
            <w:pPr>
              <w:spacing w:line="480" w:lineRule="exact"/>
              <w:jc w:val="center"/>
              <w:rPr>
                <w:rFonts w:hint="eastAsia" w:eastAsia="黑体" w:asciiTheme="minorHAnsi" w:hAnsiTheme="minorHAnsi" w:cstheme="minorBidi"/>
                <w:color w:val="000000"/>
                <w:kern w:val="2"/>
                <w:sz w:val="28"/>
                <w:szCs w:val="28"/>
                <w:lang w:val="en-US" w:eastAsia="zh-CN" w:bidi="ar-SA"/>
              </w:rPr>
            </w:pPr>
            <w:r>
              <w:rPr>
                <w:rFonts w:eastAsia="黑体"/>
                <w:b w:val="0"/>
                <w:bCs/>
                <w:color w:val="000000"/>
                <w:sz w:val="32"/>
                <w:szCs w:val="32"/>
              </w:rPr>
              <w:t>部门</w:t>
            </w:r>
            <w:r>
              <w:rPr>
                <w:rFonts w:hint="eastAsia" w:eastAsia="黑体"/>
                <w:b w:val="0"/>
                <w:bCs/>
                <w:color w:val="000000"/>
                <w:sz w:val="32"/>
                <w:szCs w:val="32"/>
              </w:rPr>
              <w:t>意见</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top"/>
          </w:tcPr>
          <w:p>
            <w:r>
              <w:rPr>
                <w:rFonts w:hint="eastAsia" w:eastAsia="仿宋_GB2312"/>
                <w:color w:val="000000"/>
                <w:sz w:val="28"/>
                <w:szCs w:val="28"/>
              </w:rPr>
              <w:t xml:space="preserve"> </w:t>
            </w:r>
            <w:r>
              <w:rPr>
                <w:rFonts w:hint="eastAsia" w:eastAsia="仿宋_GB2312"/>
                <w:color w:val="000000"/>
                <w:sz w:val="28"/>
                <w:szCs w:val="28"/>
                <w:lang w:val="en-US" w:eastAsia="zh-CN"/>
              </w:rPr>
              <w:t xml:space="preserve">                        </w:t>
            </w:r>
          </w:p>
          <w:p>
            <w:pPr>
              <w:pStyle w:val="3"/>
              <w:rPr>
                <w:rFonts w:eastAsia="仿宋_GB2312"/>
                <w:color w:val="000000"/>
                <w:sz w:val="24"/>
              </w:rPr>
            </w:pPr>
          </w:p>
          <w:p>
            <w:pPr>
              <w:ind w:firstLine="4480" w:firstLineChars="1600"/>
              <w:rPr>
                <w:rFonts w:hint="eastAsia" w:eastAsia="仿宋_GB2312"/>
                <w:color w:val="000000"/>
                <w:sz w:val="28"/>
                <w:szCs w:val="28"/>
              </w:rPr>
            </w:pPr>
          </w:p>
          <w:p>
            <w:pPr>
              <w:ind w:firstLine="4480" w:firstLineChars="1600"/>
              <w:rPr>
                <w:rFonts w:hint="eastAsia" w:eastAsia="仿宋_GB2312"/>
                <w:color w:val="000000"/>
                <w:sz w:val="28"/>
                <w:szCs w:val="28"/>
              </w:rPr>
            </w:pPr>
          </w:p>
          <w:p>
            <w:pPr>
              <w:ind w:firstLine="4480" w:firstLineChars="1600"/>
              <w:rPr>
                <w:rFonts w:eastAsia="仿宋_GB2312"/>
                <w:color w:val="000000"/>
                <w:sz w:val="28"/>
                <w:szCs w:val="28"/>
              </w:rPr>
            </w:pPr>
            <w:r>
              <w:rPr>
                <w:rFonts w:hint="eastAsia" w:eastAsia="仿宋_GB2312"/>
                <w:color w:val="000000"/>
                <w:sz w:val="28"/>
                <w:szCs w:val="28"/>
              </w:rPr>
              <w:t>（单位公章）</w:t>
            </w:r>
          </w:p>
          <w:p>
            <w:pPr>
              <w:pStyle w:val="3"/>
              <w:ind w:firstLine="280" w:firstLineChars="100"/>
              <w:rPr>
                <w:rFonts w:hint="eastAsia" w:ascii="宋体" w:hAnsi="宋体" w:eastAsia="仿宋_GB2312" w:cstheme="minorBidi"/>
                <w:color w:val="000000"/>
                <w:kern w:val="2"/>
                <w:sz w:val="24"/>
                <w:szCs w:val="24"/>
                <w:lang w:val="en-US" w:eastAsia="zh-CN" w:bidi="ar-SA"/>
              </w:rPr>
            </w:pPr>
            <w:r>
              <w:rPr>
                <w:rFonts w:hint="eastAsia" w:eastAsia="仿宋_GB2312"/>
                <w:color w:val="00000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rFonts w:hint="eastAsia" w:eastAsia="黑体" w:asciiTheme="minorHAnsi" w:hAnsiTheme="minorHAnsi" w:cstheme="minorBidi"/>
                <w:color w:val="000000"/>
                <w:kern w:val="2"/>
                <w:sz w:val="28"/>
                <w:szCs w:val="28"/>
                <w:lang w:val="en-US" w:eastAsia="zh-CN" w:bidi="ar-SA"/>
              </w:rPr>
            </w:pPr>
            <w:r>
              <w:rPr>
                <w:rFonts w:eastAsia="黑体"/>
                <w:color w:val="000000"/>
                <w:sz w:val="28"/>
                <w:szCs w:val="28"/>
              </w:rPr>
              <w:t>备注</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top"/>
          </w:tcPr>
          <w:p>
            <w:pPr>
              <w:spacing w:line="480" w:lineRule="exact"/>
              <w:ind w:firstLine="3720" w:firstLineChars="1550"/>
              <w:rPr>
                <w:rFonts w:hint="eastAsia" w:eastAsia="宋体" w:asciiTheme="minorHAnsi" w:hAnsiTheme="minorHAnsi" w:cstheme="minorBidi"/>
                <w:color w:val="000000"/>
                <w:kern w:val="2"/>
                <w:sz w:val="24"/>
                <w:szCs w:val="24"/>
                <w:lang w:val="en-US" w:eastAsia="zh-CN" w:bidi="ar-SA"/>
              </w:rPr>
            </w:pPr>
          </w:p>
        </w:tc>
      </w:tr>
    </w:tbl>
    <w:p>
      <w:pPr>
        <w:spacing w:line="700" w:lineRule="exact"/>
        <w:rPr>
          <w:rFonts w:ascii="黑体" w:hAnsi="黑体" w:eastAsia="黑体" w:cs="方正小标宋简体"/>
          <w:sz w:val="32"/>
          <w:szCs w:val="32"/>
        </w:rPr>
      </w:pPr>
      <w:r>
        <w:rPr>
          <w:rFonts w:hint="eastAsia" w:ascii="黑体" w:hAnsi="黑体" w:eastAsia="黑体" w:cs="方正小标宋简体"/>
          <w:sz w:val="32"/>
          <w:szCs w:val="32"/>
        </w:rPr>
        <w:t>附件4</w:t>
      </w:r>
    </w:p>
    <w:p>
      <w:pPr>
        <w:spacing w:line="700" w:lineRule="exact"/>
        <w:jc w:val="center"/>
        <w:rPr>
          <w:rFonts w:ascii="方正小标宋简体" w:hAnsi="方正小标宋简体" w:eastAsia="方正小标宋简体" w:cs="方正小标宋简体"/>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年中央财政</w:t>
      </w:r>
      <w:r>
        <w:rPr>
          <w:rFonts w:hint="eastAsia" w:ascii="方正小标宋简体" w:hAnsi="方正小标宋简体" w:eastAsia="方正小标宋简体" w:cs="方正小标宋简体"/>
          <w:kern w:val="2"/>
          <w:sz w:val="44"/>
          <w:szCs w:val="44"/>
          <w:lang w:val="en-US" w:eastAsia="zh-CN" w:bidi="ar-SA"/>
        </w:rPr>
        <w:t>新型农业经营主体</w:t>
      </w:r>
      <w:r>
        <w:rPr>
          <w:rFonts w:hint="eastAsia" w:ascii="方正小标宋简体" w:hAnsi="方正小标宋简体" w:eastAsia="方正小标宋简体" w:cs="方正小标宋简体"/>
          <w:sz w:val="44"/>
          <w:szCs w:val="44"/>
        </w:rPr>
        <w:t>发展项目</w:t>
      </w:r>
    </w:p>
    <w:p>
      <w:pPr>
        <w:spacing w:line="220" w:lineRule="atLeast"/>
        <w:rPr>
          <w:rFonts w:asciiTheme="minorEastAsia" w:hAnsiTheme="minorEastAsia" w:eastAsiaTheme="minorEastAsia"/>
          <w:b/>
          <w:sz w:val="52"/>
        </w:rPr>
      </w:pPr>
    </w:p>
    <w:p>
      <w:pPr>
        <w:spacing w:line="1200" w:lineRule="exact"/>
        <w:jc w:val="center"/>
        <w:rPr>
          <w:rFonts w:ascii="黑体" w:hAnsi="黑体" w:eastAsia="黑体" w:cs="仿宋_GB2312"/>
          <w:b/>
          <w:sz w:val="72"/>
          <w:szCs w:val="72"/>
        </w:rPr>
      </w:pPr>
      <w:r>
        <w:rPr>
          <w:rFonts w:hint="eastAsia" w:ascii="黑体" w:hAnsi="黑体" w:eastAsia="黑体" w:cs="仿宋_GB2312"/>
          <w:b/>
          <w:sz w:val="72"/>
          <w:szCs w:val="72"/>
        </w:rPr>
        <w:t>验</w:t>
      </w:r>
    </w:p>
    <w:p>
      <w:pPr>
        <w:spacing w:line="1200" w:lineRule="exact"/>
        <w:jc w:val="center"/>
        <w:rPr>
          <w:rFonts w:ascii="黑体" w:hAnsi="黑体" w:eastAsia="黑体" w:cs="仿宋_GB2312"/>
          <w:b/>
          <w:sz w:val="72"/>
          <w:szCs w:val="72"/>
        </w:rPr>
      </w:pPr>
      <w:r>
        <w:rPr>
          <w:rFonts w:hint="eastAsia" w:ascii="黑体" w:hAnsi="黑体" w:eastAsia="黑体" w:cs="仿宋_GB2312"/>
          <w:b/>
          <w:sz w:val="72"/>
          <w:szCs w:val="72"/>
        </w:rPr>
        <w:t>收</w:t>
      </w:r>
    </w:p>
    <w:p>
      <w:pPr>
        <w:spacing w:line="1200" w:lineRule="exact"/>
        <w:jc w:val="center"/>
        <w:rPr>
          <w:rFonts w:ascii="黑体" w:hAnsi="黑体" w:eastAsia="黑体" w:cs="仿宋_GB2312"/>
          <w:b/>
          <w:sz w:val="72"/>
          <w:szCs w:val="72"/>
        </w:rPr>
      </w:pPr>
      <w:r>
        <w:rPr>
          <w:rFonts w:hint="eastAsia" w:ascii="黑体" w:hAnsi="黑体" w:eastAsia="黑体" w:cs="仿宋_GB2312"/>
          <w:b/>
          <w:sz w:val="72"/>
          <w:szCs w:val="72"/>
        </w:rPr>
        <w:t>材</w:t>
      </w:r>
    </w:p>
    <w:p>
      <w:pPr>
        <w:spacing w:line="1200" w:lineRule="exact"/>
        <w:jc w:val="center"/>
        <w:rPr>
          <w:rFonts w:ascii="黑体" w:hAnsi="黑体" w:eastAsia="黑体" w:cs="仿宋_GB2312"/>
          <w:b/>
          <w:sz w:val="72"/>
          <w:szCs w:val="72"/>
        </w:rPr>
      </w:pPr>
      <w:r>
        <w:rPr>
          <w:rFonts w:hint="eastAsia" w:ascii="黑体" w:hAnsi="黑体" w:eastAsia="黑体" w:cs="仿宋_GB2312"/>
          <w:b/>
          <w:sz w:val="72"/>
          <w:szCs w:val="72"/>
        </w:rPr>
        <w:t>料</w:t>
      </w:r>
    </w:p>
    <w:p>
      <w:pPr>
        <w:spacing w:line="220" w:lineRule="atLeast"/>
        <w:rPr>
          <w:rFonts w:asciiTheme="minorEastAsia" w:hAnsiTheme="minorEastAsia" w:eastAsiaTheme="minorEastAsia"/>
          <w:sz w:val="36"/>
        </w:rPr>
      </w:pPr>
    </w:p>
    <w:p>
      <w:pPr>
        <w:spacing w:line="220" w:lineRule="atLeast"/>
        <w:rPr>
          <w:rFonts w:asciiTheme="minorEastAsia" w:hAnsiTheme="minorEastAsia" w:eastAsiaTheme="minorEastAsia"/>
          <w:sz w:val="32"/>
        </w:rPr>
      </w:pPr>
    </w:p>
    <w:p>
      <w:pPr>
        <w:spacing w:line="22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spacing w:line="22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220" w:lineRule="atLeast"/>
        <w:jc w:val="center"/>
        <w:rPr>
          <w:rFonts w:asciiTheme="minorEastAsia" w:hAnsiTheme="minorEastAsia" w:eastAsiaTheme="minorEastAsia"/>
          <w:sz w:val="44"/>
        </w:rPr>
      </w:pPr>
    </w:p>
    <w:p>
      <w:pPr>
        <w:spacing w:line="220" w:lineRule="atLeast"/>
        <w:jc w:val="center"/>
        <w:rPr>
          <w:rFonts w:asciiTheme="minorEastAsia" w:hAnsiTheme="minorEastAsia" w:eastAsiaTheme="minorEastAsia"/>
          <w:sz w:val="44"/>
        </w:rPr>
      </w:pPr>
    </w:p>
    <w:p>
      <w:pPr>
        <w:pStyle w:val="2"/>
      </w:pPr>
    </w:p>
    <w:p>
      <w:pPr>
        <w:pStyle w:val="2"/>
      </w:pPr>
    </w:p>
    <w:p>
      <w:pPr>
        <w:spacing w:line="220" w:lineRule="atLeast"/>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目    录</w:t>
      </w:r>
    </w:p>
    <w:p>
      <w:pPr>
        <w:spacing w:line="220" w:lineRule="atLeast"/>
        <w:jc w:val="center"/>
        <w:rPr>
          <w:rFonts w:ascii="黑体" w:hAnsi="黑体" w:eastAsia="黑体"/>
          <w:sz w:val="48"/>
        </w:rPr>
      </w:pPr>
    </w:p>
    <w:p>
      <w:pPr>
        <w:pStyle w:val="2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年中央财政支持</w:t>
      </w:r>
      <w:r>
        <w:rPr>
          <w:rFonts w:hint="eastAsia" w:ascii="仿宋_GB2312" w:eastAsia="仿宋_GB2312" w:hAnsiTheme="minorHAnsi" w:cstheme="minorBidi"/>
          <w:kern w:val="2"/>
          <w:sz w:val="32"/>
          <w:szCs w:val="32"/>
          <w:lang w:val="en-US" w:eastAsia="zh-CN" w:bidi="ar-SA"/>
        </w:rPr>
        <w:t>新型农业经营主体</w:t>
      </w:r>
      <w:r>
        <w:rPr>
          <w:rFonts w:hint="eastAsia" w:ascii="仿宋_GB2312" w:hAnsi="仿宋_GB2312" w:eastAsia="仿宋_GB2312" w:cs="仿宋_GB2312"/>
          <w:sz w:val="32"/>
          <w:szCs w:val="32"/>
        </w:rPr>
        <w:t>发展项目验收申请书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年中央财政支持</w:t>
      </w:r>
      <w:r>
        <w:rPr>
          <w:rFonts w:hint="eastAsia" w:ascii="仿宋_GB2312" w:eastAsia="仿宋_GB2312" w:hAnsiTheme="minorHAnsi" w:cstheme="minorBidi"/>
          <w:kern w:val="2"/>
          <w:sz w:val="32"/>
          <w:szCs w:val="32"/>
          <w:lang w:val="en-US" w:eastAsia="zh-CN" w:bidi="ar-SA"/>
        </w:rPr>
        <w:t>新型农业经营主体</w:t>
      </w:r>
      <w:r>
        <w:rPr>
          <w:rFonts w:hint="eastAsia" w:ascii="仿宋_GB2312" w:hAnsi="仿宋_GB2312" w:eastAsia="仿宋_GB2312" w:cs="仿宋_GB2312"/>
          <w:sz w:val="32"/>
          <w:szCs w:val="32"/>
        </w:rPr>
        <w:t>发展项目验收表</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项目申报材料真实性承诺书</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4、合作社（家庭农场）基本情况表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5、项目预算表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6、项目结算表</w:t>
      </w:r>
    </w:p>
    <w:p>
      <w:pPr>
        <w:pStyle w:val="2"/>
        <w:rPr>
          <w:rFonts w:hint="default" w:eastAsia="仿宋_GB2312"/>
          <w:color w:val="auto"/>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7、测产报告（仅粮食单产提升项目提供）</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、工程施工合同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粮食单产提升项目根据实际情况提供作业合同）</w:t>
      </w:r>
    </w:p>
    <w:p>
      <w:pPr>
        <w:numPr>
          <w:ilvl w:val="0"/>
          <w:numId w:val="0"/>
        </w:num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、项目实施前、中、后图片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粮食单产提升项目提供：育秧、机插、侧深施肥、增施穗粒肥、测产等作业图片）</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、转账记录（凭证）</w:t>
      </w:r>
    </w:p>
    <w:p>
      <w:pPr>
        <w:spacing w:line="560" w:lineRule="exact"/>
        <w:ind w:firstLine="640" w:firstLineChars="200"/>
        <w:rPr>
          <w:rFonts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、发票复印件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、其他（包括工程结算相关材料，工程施工单位</w:t>
      </w:r>
      <w:r>
        <w:rPr>
          <w:rFonts w:hint="eastAsia" w:ascii="仿宋_GB2312" w:hAnsi="仿宋_GB2312" w:eastAsia="仿宋_GB2312" w:cs="仿宋_GB2312"/>
          <w:sz w:val="32"/>
          <w:szCs w:val="32"/>
        </w:rPr>
        <w:t>相关资质证明材料等）</w:t>
      </w:r>
    </w:p>
    <w:p>
      <w:pPr>
        <w:spacing w:line="560" w:lineRule="exact"/>
        <w:rPr>
          <w:sz w:val="24"/>
        </w:rPr>
      </w:pPr>
    </w:p>
    <w:p>
      <w:pPr>
        <w:spacing w:line="560" w:lineRule="exact"/>
        <w:rPr>
          <w:sz w:val="24"/>
        </w:rPr>
      </w:pPr>
    </w:p>
    <w:p>
      <w:pPr>
        <w:pStyle w:val="2"/>
      </w:pPr>
    </w:p>
    <w:p>
      <w:pPr>
        <w:pStyle w:val="2"/>
      </w:pPr>
    </w:p>
    <w:p>
      <w:pPr>
        <w:pStyle w:val="2"/>
      </w:pPr>
    </w:p>
    <w:p>
      <w:pPr>
        <w:pStyle w:val="2"/>
      </w:pPr>
    </w:p>
    <w:p>
      <w:pPr>
        <w:pStyle w:val="2"/>
      </w:pPr>
    </w:p>
    <w:p>
      <w:pPr>
        <w:spacing w:line="70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年中央财政支持</w:t>
      </w:r>
      <w:r>
        <w:rPr>
          <w:rFonts w:hint="eastAsia" w:ascii="方正小标宋简体" w:hAnsi="方正小标宋简体" w:eastAsia="方正小标宋简体" w:cs="方正小标宋简体"/>
          <w:kern w:val="2"/>
          <w:sz w:val="44"/>
          <w:szCs w:val="44"/>
          <w:lang w:val="en-US" w:eastAsia="zh-CN" w:bidi="ar-SA"/>
        </w:rPr>
        <w:t>新型农业经营主体</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发展项目验收申请书</w:t>
      </w:r>
    </w:p>
    <w:p>
      <w:pPr>
        <w:spacing w:line="220" w:lineRule="atLeast"/>
        <w:jc w:val="center"/>
        <w:rPr>
          <w:sz w:val="36"/>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区农业农村局：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本合作社（家庭农场）实施的2022年中央财政支持</w:t>
      </w:r>
      <w:r>
        <w:rPr>
          <w:rFonts w:hint="eastAsia" w:ascii="仿宋_GB2312" w:eastAsia="仿宋_GB2312" w:hAnsiTheme="minorHAnsi" w:cstheme="minorBidi"/>
          <w:kern w:val="2"/>
          <w:sz w:val="32"/>
          <w:szCs w:val="32"/>
          <w:lang w:val="en-US" w:eastAsia="zh-CN" w:bidi="ar-SA"/>
        </w:rPr>
        <w:t>新型农业经营主体</w:t>
      </w:r>
      <w:r>
        <w:rPr>
          <w:rFonts w:hint="eastAsia" w:ascii="仿宋_GB2312" w:hAnsi="仿宋_GB2312" w:eastAsia="仿宋_GB2312" w:cs="仿宋_GB2312"/>
          <w:sz w:val="32"/>
          <w:szCs w:val="32"/>
        </w:rPr>
        <w:t>发展项目已按申报书的要求实施完成。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项目计划投资约  万元，实际投资  万元。</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现按要求提交验收材料，恳请贵局尽快组织验收。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特此申请！</w:t>
      </w:r>
    </w:p>
    <w:p>
      <w:pPr>
        <w:spacing w:line="560" w:lineRule="exact"/>
        <w:ind w:firstLine="640" w:firstLineChars="200"/>
        <w:rPr>
          <w:rFonts w:ascii="仿宋_GB2312" w:hAnsi="仿宋_GB2312" w:eastAsia="仿宋_GB2312" w:cs="仿宋_GB2312"/>
          <w:sz w:val="32"/>
          <w:szCs w:val="32"/>
        </w:rPr>
      </w:pPr>
    </w:p>
    <w:p>
      <w:pPr>
        <w:spacing w:line="56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申请单位（盖章）：</w:t>
      </w:r>
    </w:p>
    <w:p>
      <w:pPr>
        <w:spacing w:line="56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法人签字：</w:t>
      </w:r>
    </w:p>
    <w:p>
      <w:pPr>
        <w:spacing w:line="56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jc w:val="center"/>
        <w:rPr>
          <w:sz w:val="24"/>
        </w:rPr>
      </w:pPr>
    </w:p>
    <w:p>
      <w:pPr>
        <w:spacing w:line="560" w:lineRule="exact"/>
        <w:rPr>
          <w:sz w:val="24"/>
        </w:rPr>
      </w:pPr>
    </w:p>
    <w:p>
      <w:pPr>
        <w:spacing w:line="700" w:lineRule="exact"/>
        <w:jc w:val="center"/>
        <w:rPr>
          <w:rFonts w:ascii="方正小标宋简体" w:eastAsia="方正小标宋简体" w:cs="方正小标宋简体" w:hAnsiTheme="minorEastAsia"/>
          <w:sz w:val="44"/>
          <w:szCs w:val="44"/>
        </w:rPr>
      </w:pPr>
    </w:p>
    <w:p>
      <w:pPr>
        <w:spacing w:line="700" w:lineRule="exact"/>
        <w:jc w:val="center"/>
        <w:rPr>
          <w:rFonts w:ascii="方正小标宋简体" w:eastAsia="方正小标宋简体" w:cs="方正小标宋简体" w:hAnsiTheme="minorEastAsia"/>
          <w:sz w:val="44"/>
          <w:szCs w:val="44"/>
        </w:rPr>
      </w:pPr>
    </w:p>
    <w:p>
      <w:pPr>
        <w:spacing w:line="700" w:lineRule="exact"/>
        <w:jc w:val="center"/>
        <w:rPr>
          <w:rFonts w:ascii="方正小标宋简体" w:eastAsia="方正小标宋简体" w:cs="方正小标宋简体" w:hAnsiTheme="minorEastAsia"/>
          <w:sz w:val="44"/>
          <w:szCs w:val="44"/>
        </w:rPr>
      </w:pPr>
    </w:p>
    <w:p>
      <w:pPr>
        <w:spacing w:line="70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年中央财政支持</w:t>
      </w:r>
      <w:r>
        <w:rPr>
          <w:rFonts w:hint="eastAsia" w:ascii="方正小标宋简体" w:hAnsi="方正小标宋简体" w:eastAsia="方正小标宋简体" w:cs="方正小标宋简体"/>
          <w:kern w:val="2"/>
          <w:sz w:val="44"/>
          <w:szCs w:val="44"/>
          <w:lang w:val="en-US" w:eastAsia="zh-CN" w:bidi="ar-SA"/>
        </w:rPr>
        <w:t>新型农业经营主体</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发展项目验收表</w:t>
      </w:r>
    </w:p>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项目实施单位：</w:t>
      </w:r>
    </w:p>
    <w:tbl>
      <w:tblPr>
        <w:tblStyle w:val="11"/>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3380"/>
        <w:gridCol w:w="2046"/>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240" w:type="dxa"/>
            <w:gridSpan w:val="4"/>
          </w:tcPr>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验收时间：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9240" w:type="dxa"/>
            <w:gridSpan w:val="4"/>
          </w:tcPr>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项目申报内容：</w:t>
            </w:r>
          </w:p>
          <w:p>
            <w:pPr>
              <w:spacing w:line="220" w:lineRule="atLeast"/>
              <w:rPr>
                <w:rFonts w:ascii="仿宋_GB2312" w:hAnsi="仿宋_GB2312" w:eastAsia="仿宋_GB2312" w:cs="仿宋_GB2312"/>
                <w:sz w:val="32"/>
                <w:szCs w:val="32"/>
              </w:rPr>
            </w:pPr>
          </w:p>
          <w:p>
            <w:pPr>
              <w:spacing w:line="220" w:lineRule="atLeas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9240" w:type="dxa"/>
            <w:gridSpan w:val="4"/>
          </w:tcPr>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项目完成情况：</w:t>
            </w:r>
          </w:p>
          <w:p>
            <w:pPr>
              <w:pStyle w:val="2"/>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9240" w:type="dxa"/>
            <w:gridSpan w:val="4"/>
          </w:tcPr>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验收意见：</w:t>
            </w:r>
          </w:p>
          <w:p>
            <w:pPr>
              <w:spacing w:line="220" w:lineRule="atLeas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240" w:type="dxa"/>
            <w:gridSpan w:val="4"/>
          </w:tcPr>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验收组成员: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9" w:type="dxa"/>
          </w:tcPr>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姓名</w:t>
            </w:r>
          </w:p>
        </w:tc>
        <w:tc>
          <w:tcPr>
            <w:tcW w:w="3380" w:type="dxa"/>
          </w:tcPr>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工作单位</w:t>
            </w:r>
          </w:p>
        </w:tc>
        <w:tc>
          <w:tcPr>
            <w:tcW w:w="2046" w:type="dxa"/>
          </w:tcPr>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职称</w:t>
            </w:r>
          </w:p>
        </w:tc>
        <w:tc>
          <w:tcPr>
            <w:tcW w:w="2315" w:type="dxa"/>
          </w:tcPr>
          <w:p>
            <w:pPr>
              <w:spacing w:line="220" w:lineRule="atLeast"/>
              <w:jc w:val="center"/>
              <w:rPr>
                <w:rFonts w:ascii="仿宋_GB2312" w:hAnsi="仿宋_GB2312" w:eastAsia="仿宋_GB2312" w:cs="仿宋_GB2312"/>
                <w:b/>
                <w:sz w:val="32"/>
                <w:szCs w:val="32"/>
              </w:rPr>
            </w:pPr>
            <w:r>
              <w:rPr>
                <w:rFonts w:hint="eastAsia" w:ascii="仿宋_GB2312" w:hAnsi="仿宋_GB2312" w:eastAsia="仿宋_GB2312" w:cs="仿宋_GB2312"/>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9" w:type="dxa"/>
          </w:tcPr>
          <w:p>
            <w:pPr>
              <w:spacing w:line="220" w:lineRule="atLeast"/>
              <w:rPr>
                <w:rFonts w:ascii="仿宋_GB2312" w:hAnsi="仿宋_GB2312" w:eastAsia="仿宋_GB2312" w:cs="仿宋_GB2312"/>
                <w:b/>
                <w:sz w:val="32"/>
                <w:szCs w:val="32"/>
              </w:rPr>
            </w:pPr>
          </w:p>
        </w:tc>
        <w:tc>
          <w:tcPr>
            <w:tcW w:w="3380" w:type="dxa"/>
          </w:tcPr>
          <w:p>
            <w:pPr>
              <w:spacing w:line="220" w:lineRule="atLeast"/>
              <w:rPr>
                <w:rFonts w:ascii="仿宋_GB2312" w:hAnsi="仿宋_GB2312" w:eastAsia="仿宋_GB2312" w:cs="仿宋_GB2312"/>
                <w:b/>
                <w:sz w:val="32"/>
                <w:szCs w:val="32"/>
              </w:rPr>
            </w:pPr>
          </w:p>
        </w:tc>
        <w:tc>
          <w:tcPr>
            <w:tcW w:w="2046" w:type="dxa"/>
          </w:tcPr>
          <w:p>
            <w:pPr>
              <w:spacing w:line="220" w:lineRule="atLeast"/>
              <w:rPr>
                <w:rFonts w:ascii="仿宋_GB2312" w:hAnsi="仿宋_GB2312" w:eastAsia="仿宋_GB2312" w:cs="仿宋_GB2312"/>
                <w:b/>
                <w:sz w:val="32"/>
                <w:szCs w:val="32"/>
              </w:rPr>
            </w:pPr>
          </w:p>
        </w:tc>
        <w:tc>
          <w:tcPr>
            <w:tcW w:w="2315" w:type="dxa"/>
          </w:tcPr>
          <w:p>
            <w:pPr>
              <w:spacing w:line="220" w:lineRule="atLeast"/>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9" w:type="dxa"/>
          </w:tcPr>
          <w:p>
            <w:pPr>
              <w:spacing w:line="220" w:lineRule="atLeast"/>
              <w:rPr>
                <w:rFonts w:ascii="仿宋_GB2312" w:hAnsi="仿宋_GB2312" w:eastAsia="仿宋_GB2312" w:cs="仿宋_GB2312"/>
                <w:b/>
                <w:sz w:val="32"/>
                <w:szCs w:val="32"/>
              </w:rPr>
            </w:pPr>
          </w:p>
        </w:tc>
        <w:tc>
          <w:tcPr>
            <w:tcW w:w="3380" w:type="dxa"/>
          </w:tcPr>
          <w:p>
            <w:pPr>
              <w:spacing w:line="220" w:lineRule="atLeast"/>
              <w:rPr>
                <w:rFonts w:ascii="仿宋_GB2312" w:hAnsi="仿宋_GB2312" w:eastAsia="仿宋_GB2312" w:cs="仿宋_GB2312"/>
                <w:b/>
                <w:sz w:val="32"/>
                <w:szCs w:val="32"/>
              </w:rPr>
            </w:pPr>
          </w:p>
        </w:tc>
        <w:tc>
          <w:tcPr>
            <w:tcW w:w="2046" w:type="dxa"/>
          </w:tcPr>
          <w:p>
            <w:pPr>
              <w:spacing w:line="220" w:lineRule="atLeast"/>
              <w:rPr>
                <w:rFonts w:ascii="仿宋_GB2312" w:hAnsi="仿宋_GB2312" w:eastAsia="仿宋_GB2312" w:cs="仿宋_GB2312"/>
                <w:b/>
                <w:sz w:val="32"/>
                <w:szCs w:val="32"/>
              </w:rPr>
            </w:pPr>
          </w:p>
        </w:tc>
        <w:tc>
          <w:tcPr>
            <w:tcW w:w="2315" w:type="dxa"/>
          </w:tcPr>
          <w:p>
            <w:pPr>
              <w:spacing w:line="220" w:lineRule="atLeast"/>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9" w:type="dxa"/>
          </w:tcPr>
          <w:p>
            <w:pPr>
              <w:spacing w:line="220" w:lineRule="atLeast"/>
              <w:rPr>
                <w:rFonts w:ascii="仿宋_GB2312" w:hAnsi="仿宋_GB2312" w:eastAsia="仿宋_GB2312" w:cs="仿宋_GB2312"/>
                <w:b/>
                <w:sz w:val="32"/>
                <w:szCs w:val="32"/>
              </w:rPr>
            </w:pPr>
          </w:p>
        </w:tc>
        <w:tc>
          <w:tcPr>
            <w:tcW w:w="3380" w:type="dxa"/>
          </w:tcPr>
          <w:p>
            <w:pPr>
              <w:spacing w:line="220" w:lineRule="atLeast"/>
              <w:rPr>
                <w:rFonts w:ascii="仿宋_GB2312" w:hAnsi="仿宋_GB2312" w:eastAsia="仿宋_GB2312" w:cs="仿宋_GB2312"/>
                <w:b/>
                <w:sz w:val="32"/>
                <w:szCs w:val="32"/>
              </w:rPr>
            </w:pPr>
          </w:p>
        </w:tc>
        <w:tc>
          <w:tcPr>
            <w:tcW w:w="2046" w:type="dxa"/>
          </w:tcPr>
          <w:p>
            <w:pPr>
              <w:spacing w:line="220" w:lineRule="atLeast"/>
              <w:rPr>
                <w:rFonts w:ascii="仿宋_GB2312" w:hAnsi="仿宋_GB2312" w:eastAsia="仿宋_GB2312" w:cs="仿宋_GB2312"/>
                <w:b/>
                <w:sz w:val="32"/>
                <w:szCs w:val="32"/>
              </w:rPr>
            </w:pPr>
          </w:p>
        </w:tc>
        <w:tc>
          <w:tcPr>
            <w:tcW w:w="2315" w:type="dxa"/>
          </w:tcPr>
          <w:p>
            <w:pPr>
              <w:spacing w:line="220" w:lineRule="atLeast"/>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99" w:type="dxa"/>
          </w:tcPr>
          <w:p>
            <w:pPr>
              <w:spacing w:line="220" w:lineRule="atLeast"/>
              <w:rPr>
                <w:rFonts w:ascii="仿宋_GB2312" w:hAnsi="仿宋_GB2312" w:eastAsia="仿宋_GB2312" w:cs="仿宋_GB2312"/>
                <w:b/>
                <w:sz w:val="32"/>
                <w:szCs w:val="32"/>
              </w:rPr>
            </w:pPr>
          </w:p>
        </w:tc>
        <w:tc>
          <w:tcPr>
            <w:tcW w:w="3380" w:type="dxa"/>
          </w:tcPr>
          <w:p>
            <w:pPr>
              <w:spacing w:line="220" w:lineRule="atLeast"/>
              <w:rPr>
                <w:rFonts w:ascii="仿宋_GB2312" w:hAnsi="仿宋_GB2312" w:eastAsia="仿宋_GB2312" w:cs="仿宋_GB2312"/>
                <w:b/>
                <w:sz w:val="32"/>
                <w:szCs w:val="32"/>
              </w:rPr>
            </w:pPr>
          </w:p>
        </w:tc>
        <w:tc>
          <w:tcPr>
            <w:tcW w:w="2046" w:type="dxa"/>
          </w:tcPr>
          <w:p>
            <w:pPr>
              <w:spacing w:line="220" w:lineRule="atLeast"/>
              <w:rPr>
                <w:rFonts w:ascii="仿宋_GB2312" w:hAnsi="仿宋_GB2312" w:eastAsia="仿宋_GB2312" w:cs="仿宋_GB2312"/>
                <w:b/>
                <w:sz w:val="32"/>
                <w:szCs w:val="32"/>
              </w:rPr>
            </w:pPr>
          </w:p>
        </w:tc>
        <w:tc>
          <w:tcPr>
            <w:tcW w:w="2315" w:type="dxa"/>
          </w:tcPr>
          <w:p>
            <w:pPr>
              <w:spacing w:line="220" w:lineRule="atLeast"/>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9" w:type="dxa"/>
          </w:tcPr>
          <w:p>
            <w:pPr>
              <w:spacing w:line="220" w:lineRule="atLeast"/>
              <w:rPr>
                <w:rFonts w:ascii="仿宋_GB2312" w:hAnsi="仿宋_GB2312" w:eastAsia="仿宋_GB2312" w:cs="仿宋_GB2312"/>
                <w:b/>
                <w:sz w:val="32"/>
                <w:szCs w:val="32"/>
              </w:rPr>
            </w:pPr>
          </w:p>
        </w:tc>
        <w:tc>
          <w:tcPr>
            <w:tcW w:w="3380" w:type="dxa"/>
          </w:tcPr>
          <w:p>
            <w:pPr>
              <w:spacing w:line="220" w:lineRule="atLeast"/>
              <w:rPr>
                <w:rFonts w:ascii="仿宋_GB2312" w:hAnsi="仿宋_GB2312" w:eastAsia="仿宋_GB2312" w:cs="仿宋_GB2312"/>
                <w:b/>
                <w:sz w:val="32"/>
                <w:szCs w:val="32"/>
              </w:rPr>
            </w:pPr>
          </w:p>
        </w:tc>
        <w:tc>
          <w:tcPr>
            <w:tcW w:w="2046" w:type="dxa"/>
          </w:tcPr>
          <w:p>
            <w:pPr>
              <w:spacing w:line="220" w:lineRule="atLeast"/>
              <w:rPr>
                <w:rFonts w:ascii="仿宋_GB2312" w:hAnsi="仿宋_GB2312" w:eastAsia="仿宋_GB2312" w:cs="仿宋_GB2312"/>
                <w:b/>
                <w:sz w:val="32"/>
                <w:szCs w:val="32"/>
              </w:rPr>
            </w:pPr>
          </w:p>
        </w:tc>
        <w:tc>
          <w:tcPr>
            <w:tcW w:w="2315" w:type="dxa"/>
          </w:tcPr>
          <w:p>
            <w:pPr>
              <w:spacing w:line="220" w:lineRule="atLeast"/>
              <w:rPr>
                <w:rFonts w:ascii="仿宋_GB2312" w:hAnsi="仿宋_GB2312" w:eastAsia="仿宋_GB2312" w:cs="仿宋_GB2312"/>
                <w:b/>
                <w:sz w:val="32"/>
                <w:szCs w:val="32"/>
              </w:rPr>
            </w:pPr>
          </w:p>
        </w:tc>
      </w:tr>
    </w:tbl>
    <w:p>
      <w:pPr>
        <w:spacing w:line="70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项目实施使用承诺书</w:t>
      </w:r>
    </w:p>
    <w:p>
      <w:pPr>
        <w:spacing w:line="220" w:lineRule="atLeast"/>
        <w:jc w:val="center"/>
        <w:rPr>
          <w:rFonts w:asciiTheme="minorEastAsia" w:hAnsiTheme="minorEastAsia" w:eastAsiaTheme="minorEastAsia"/>
          <w:sz w:val="40"/>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区农业农村局：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本合作社（家庭农场）实施的新建区2022年中央财政支持</w:t>
      </w:r>
      <w:r>
        <w:rPr>
          <w:rFonts w:hint="eastAsia" w:ascii="仿宋_GB2312" w:eastAsia="仿宋_GB2312" w:hAnsiTheme="minorHAnsi" w:cstheme="minorBidi"/>
          <w:kern w:val="2"/>
          <w:sz w:val="32"/>
          <w:szCs w:val="32"/>
          <w:lang w:val="en-US" w:eastAsia="zh-CN" w:bidi="ar-SA"/>
        </w:rPr>
        <w:t>新型农业经营主体</w:t>
      </w:r>
      <w:r>
        <w:rPr>
          <w:rFonts w:hint="eastAsia" w:ascii="仿宋_GB2312" w:hAnsi="仿宋_GB2312" w:eastAsia="仿宋_GB2312" w:cs="仿宋_GB2312"/>
          <w:sz w:val="32"/>
          <w:szCs w:val="32"/>
        </w:rPr>
        <w:t>发展项目，*项目内容*</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项目建设内容已全部完成。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郑重</w:t>
      </w:r>
      <w:r>
        <w:rPr>
          <w:rFonts w:hint="eastAsia" w:ascii="仿宋_GB2312" w:hAnsi="仿宋_GB2312" w:eastAsia="仿宋_GB2312" w:cs="仿宋_GB2312"/>
          <w:sz w:val="32"/>
          <w:szCs w:val="32"/>
        </w:rPr>
        <w:t>承诺：</w:t>
      </w:r>
      <w:r>
        <w:rPr>
          <w:rFonts w:hint="eastAsia" w:ascii="仿宋_GB2312" w:hAnsi="仿宋_GB2312" w:eastAsia="仿宋_GB2312" w:cs="仿宋_GB2312"/>
          <w:color w:val="auto"/>
          <w:sz w:val="32"/>
          <w:szCs w:val="32"/>
        </w:rPr>
        <w:t>我合作社（家庭农场）根据文件要求完成的上述项目，</w:t>
      </w:r>
      <w:r>
        <w:rPr>
          <w:rFonts w:hint="eastAsia" w:ascii="仿宋_GB2312" w:hAnsi="仿宋_GB2312" w:eastAsia="仿宋_GB2312" w:cs="仿宋_GB2312"/>
          <w:color w:val="auto"/>
          <w:sz w:val="32"/>
          <w:szCs w:val="32"/>
          <w:lang w:val="en-US" w:eastAsia="zh-CN"/>
        </w:rPr>
        <w:t>未与农业生产社会化服务、“三位一体”、农机购置补贴等项目重复获得补贴。如有重复获得补贴的行为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将由</w:t>
      </w:r>
      <w:r>
        <w:rPr>
          <w:rFonts w:hint="eastAsia" w:ascii="仿宋_GB2312" w:hAnsi="仿宋_GB2312" w:eastAsia="仿宋_GB2312" w:cs="仿宋_GB2312"/>
          <w:color w:val="auto"/>
          <w:sz w:val="32"/>
          <w:szCs w:val="32"/>
        </w:rPr>
        <w:t>我合作社（家庭农场）及法人承担由此产生的一切后果及法律责任。</w:t>
      </w:r>
    </w:p>
    <w:p>
      <w:pPr>
        <w:spacing w:line="560" w:lineRule="exact"/>
        <w:ind w:firstLine="640" w:firstLineChars="200"/>
        <w:rPr>
          <w:rFonts w:ascii="仿宋_GB2312" w:hAnsi="仿宋_GB2312" w:eastAsia="仿宋_GB2312" w:cs="仿宋_GB2312"/>
          <w:color w:val="FF0000"/>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承诺单位（盖章）：</w:t>
      </w:r>
    </w:p>
    <w:p>
      <w:pPr>
        <w:spacing w:line="560" w:lineRule="exact"/>
        <w:ind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ind w:firstLine="3680" w:firstLineChars="1150"/>
        <w:rPr>
          <w:rFonts w:ascii="仿宋_GB2312" w:hAnsi="仿宋_GB2312" w:eastAsia="仿宋_GB2312" w:cs="仿宋_GB2312"/>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700" w:lineRule="exact"/>
        <w:jc w:val="center"/>
        <w:rPr>
          <w:rFonts w:ascii="方正小标宋简体" w:eastAsia="方正小标宋简体" w:hAnsiTheme="minorEastAsia"/>
          <w:sz w:val="44"/>
        </w:rPr>
      </w:pPr>
      <w:r>
        <w:rPr>
          <w:rFonts w:hint="eastAsia" w:ascii="方正小标宋简体" w:eastAsia="方正小标宋简体" w:hAnsiTheme="minorEastAsia"/>
          <w:sz w:val="44"/>
        </w:rPr>
        <w:t>项目申报材料真实性承诺书</w:t>
      </w:r>
    </w:p>
    <w:p>
      <w:pPr>
        <w:spacing w:line="560" w:lineRule="exact"/>
        <w:jc w:val="center"/>
        <w:rPr>
          <w:rFonts w:asciiTheme="minorEastAsia" w:hAnsiTheme="minorEastAsia" w:eastAsiaTheme="minorEastAsia"/>
          <w:sz w:val="32"/>
        </w:rPr>
      </w:pPr>
    </w:p>
    <w:p>
      <w:pPr>
        <w:spacing w:line="560" w:lineRule="exact"/>
        <w:rPr>
          <w:rFonts w:ascii="仿宋_GB2312" w:hAnsi="仿宋_GB2312" w:eastAsia="仿宋_GB2312" w:cs="仿宋_GB2312"/>
          <w:sz w:val="32"/>
        </w:rPr>
      </w:pPr>
      <w:r>
        <w:rPr>
          <w:rFonts w:hint="eastAsia" w:ascii="仿宋_GB2312" w:hAnsi="仿宋_GB2312" w:eastAsia="仿宋_GB2312" w:cs="仿宋_GB2312"/>
          <w:sz w:val="32"/>
        </w:rPr>
        <w:t>区农业农村局：</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本合作社（家庭农场）根据《项目实施方案的通知》（文号）和《下达项目实施的通知》（文号）</w:t>
      </w:r>
      <w:r>
        <w:rPr>
          <w:rFonts w:hint="eastAsia" w:ascii="仿宋_GB2312" w:hAnsi="仿宋_GB2312" w:eastAsia="仿宋_GB2312" w:cs="仿宋_GB2312"/>
          <w:b/>
          <w:sz w:val="32"/>
        </w:rPr>
        <w:t>（注：文件的名称和文号按实际写）</w:t>
      </w:r>
      <w:r>
        <w:rPr>
          <w:rFonts w:hint="eastAsia" w:ascii="仿宋_GB2312" w:hAnsi="仿宋_GB2312" w:eastAsia="仿宋_GB2312" w:cs="仿宋_GB2312"/>
          <w:sz w:val="32"/>
        </w:rPr>
        <w:t>的要求，完成了《项目申报书》中的项目实施内容，主要内容为：</w:t>
      </w:r>
    </w:p>
    <w:p>
      <w:pPr>
        <w:spacing w:line="560" w:lineRule="exact"/>
        <w:ind w:firstLine="640" w:firstLineChars="200"/>
        <w:rPr>
          <w:rFonts w:ascii="仿宋_GB2312" w:hAnsi="仿宋_GB2312" w:eastAsia="仿宋_GB2312" w:cs="仿宋_GB2312"/>
          <w:sz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*项目内容*</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现提请贵局予以验收。</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现承诺：我合作社（家庭农场）所提交的项目验收材料全部真实、合法，如有虚假或伪造情形，我合作社（家庭农场）及法人承担由此产生的一切后果及法律责任。</w:t>
      </w:r>
    </w:p>
    <w:p>
      <w:pPr>
        <w:spacing w:line="560" w:lineRule="exact"/>
        <w:ind w:firstLine="640" w:firstLineChars="200"/>
        <w:rPr>
          <w:rFonts w:ascii="仿宋_GB2312" w:hAnsi="仿宋_GB2312" w:eastAsia="仿宋_GB2312" w:cs="仿宋_GB2312"/>
          <w:sz w:val="32"/>
        </w:rPr>
      </w:pPr>
    </w:p>
    <w:p>
      <w:pPr>
        <w:spacing w:line="560" w:lineRule="exact"/>
        <w:ind w:firstLine="640" w:firstLineChars="200"/>
        <w:rPr>
          <w:rFonts w:ascii="仿宋_GB2312" w:hAnsi="仿宋_GB2312" w:eastAsia="仿宋_GB2312" w:cs="仿宋_GB2312"/>
          <w:sz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 xml:space="preserve">                     承诺单位（盖章）：</w:t>
      </w:r>
    </w:p>
    <w:p>
      <w:pPr>
        <w:spacing w:line="560" w:lineRule="exact"/>
        <w:ind w:firstLine="4000" w:firstLineChars="1250"/>
        <w:rPr>
          <w:rFonts w:ascii="仿宋_GB2312" w:hAnsi="仿宋_GB2312" w:eastAsia="仿宋_GB2312" w:cs="仿宋_GB2312"/>
          <w:sz w:val="32"/>
        </w:rPr>
      </w:pPr>
      <w:r>
        <w:rPr>
          <w:rFonts w:hint="eastAsia" w:ascii="仿宋_GB2312" w:hAnsi="仿宋_GB2312" w:eastAsia="仿宋_GB2312" w:cs="仿宋_GB2312"/>
          <w:sz w:val="32"/>
        </w:rPr>
        <w:t xml:space="preserve">法定代表人： </w:t>
      </w:r>
    </w:p>
    <w:p>
      <w:pPr>
        <w:spacing w:line="560" w:lineRule="exact"/>
        <w:ind w:firstLine="5440" w:firstLineChars="1700"/>
        <w:rPr>
          <w:rFonts w:ascii="仿宋_GB2312" w:hAnsi="仿宋_GB2312" w:eastAsia="仿宋_GB2312" w:cs="仿宋_GB2312"/>
          <w:sz w:val="32"/>
        </w:rPr>
      </w:pPr>
      <w:r>
        <w:rPr>
          <w:rFonts w:hint="eastAsia" w:ascii="仿宋_GB2312" w:hAnsi="仿宋_GB2312" w:eastAsia="仿宋_GB2312" w:cs="仿宋_GB2312"/>
          <w:sz w:val="32"/>
        </w:rPr>
        <w:t>年  月</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eastAsia="zh-CN"/>
        </w:rPr>
        <w:t>日</w:t>
      </w:r>
      <w:r>
        <w:rPr>
          <w:rFonts w:hint="eastAsia" w:ascii="仿宋_GB2312" w:hAnsi="仿宋_GB2312" w:eastAsia="仿宋_GB2312" w:cs="仿宋_GB2312"/>
          <w:sz w:val="32"/>
        </w:rPr>
        <w:t xml:space="preserve"> </w:t>
      </w:r>
    </w:p>
    <w:p>
      <w:pPr>
        <w:pStyle w:val="3"/>
      </w:pPr>
    </w:p>
    <w:p>
      <w:pPr>
        <w:pStyle w:val="3"/>
      </w:pPr>
    </w:p>
    <w:p>
      <w:pPr>
        <w:pStyle w:val="3"/>
      </w:pPr>
    </w:p>
    <w:p>
      <w:pPr>
        <w:spacing w:line="560" w:lineRule="exact"/>
        <w:ind w:firstLine="420" w:firstLineChars="200"/>
        <w:jc w:val="left"/>
        <w:rPr>
          <w:rFonts w:hint="eastAsia" w:eastAsia="仿宋_GB2312"/>
          <w:lang w:eastAsia="zh-CN"/>
        </w:rPr>
      </w:pPr>
      <w: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59055</wp:posOffset>
                </wp:positionV>
                <wp:extent cx="5562600" cy="635"/>
                <wp:effectExtent l="0" t="0" r="0" b="0"/>
                <wp:wrapNone/>
                <wp:docPr id="5"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3.25pt;margin-top:4.65pt;height:0.05pt;width:438pt;z-index:251666432;mso-width-relative:page;mso-height-relative:page;" filled="f" stroked="t" coordsize="21600,21600" o:gfxdata="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U6IkfSAAAABQEAAA8AAAAAAAAAAQAgAAAAIgAAAGRycy9kb3ducmV2LnhtbFBLAQIU&#10;ABQAAAAIAIdO4kCckTGm+QEAAPIDAAAOAAAAAAAAAAEAIAAAACE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407035</wp:posOffset>
                </wp:positionV>
                <wp:extent cx="5582920" cy="635"/>
                <wp:effectExtent l="0" t="0" r="0" b="0"/>
                <wp:wrapNone/>
                <wp:docPr id="6"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1.05pt;margin-top:32.05pt;height:0.05pt;width:439.6pt;z-index:251667456;mso-width-relative:page;mso-height-relative:page;" filled="f" stroked="t" coordsize="21600,21600" o:gfxdata="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fvGR1QAAAAcBAAAPAAAAAAAAAAEAIAAAACIAAABkcnMvZG93bnJldi54bWxQ&#10;SwECFAAUAAAACACHTuJACZueG/oBAADyAwAADgAAAAAAAAABACAAAAAkAQAAZHJzL2Uyb0RvYy54&#10;bWxQSwUGAAAAAAYABgBZAQAAkAUAAAAA&#10;">
                <v:fill on="f" focussize="0,0"/>
                <v:stroke color="#000000" joinstyle="round"/>
                <v:imagedata o:title=""/>
                <o:lock v:ext="edit" aspectratio="f"/>
              </v:line>
            </w:pict>
          </mc:Fallback>
        </mc:AlternateContent>
      </w:r>
      <w:r>
        <w:rPr>
          <w:rFonts w:hint="eastAsia" w:ascii="仿宋_GB2312" w:eastAsia="仿宋_GB2312"/>
          <w:sz w:val="28"/>
          <w:szCs w:val="28"/>
        </w:rPr>
        <w:t>南昌市</w:t>
      </w:r>
      <w:r>
        <w:rPr>
          <w:rFonts w:ascii="仿宋_GB2312" w:eastAsia="仿宋_GB2312"/>
          <w:sz w:val="28"/>
          <w:szCs w:val="28"/>
        </w:rPr>
        <w:t>新建</w:t>
      </w:r>
      <w:r>
        <w:rPr>
          <w:rFonts w:hint="eastAsia" w:ascii="仿宋_GB2312" w:eastAsia="仿宋_GB2312"/>
          <w:sz w:val="28"/>
          <w:szCs w:val="28"/>
        </w:rPr>
        <w:t>区</w:t>
      </w:r>
      <w:r>
        <w:rPr>
          <w:rFonts w:ascii="仿宋_GB2312" w:eastAsia="仿宋_GB2312"/>
          <w:sz w:val="28"/>
          <w:szCs w:val="28"/>
        </w:rPr>
        <w:t>农业</w:t>
      </w:r>
      <w:r>
        <w:rPr>
          <w:rFonts w:hint="eastAsia" w:ascii="仿宋_GB2312" w:eastAsia="仿宋_GB2312"/>
          <w:sz w:val="28"/>
          <w:szCs w:val="28"/>
        </w:rPr>
        <w:t>农村</w:t>
      </w:r>
      <w:r>
        <w:rPr>
          <w:rFonts w:ascii="仿宋_GB2312" w:eastAsia="仿宋_GB2312"/>
          <w:sz w:val="28"/>
          <w:szCs w:val="28"/>
        </w:rPr>
        <w:t xml:space="preserve">局办公室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20</w:t>
      </w:r>
      <w:r>
        <w:rPr>
          <w:rFonts w:hint="eastAsia" w:ascii="仿宋_GB2312" w:eastAsia="仿宋_GB2312"/>
          <w:sz w:val="28"/>
          <w:szCs w:val="28"/>
        </w:rPr>
        <w:t>2</w:t>
      </w:r>
      <w:r>
        <w:rPr>
          <w:rFonts w:hint="eastAsia" w:ascii="仿宋_GB2312" w:eastAsia="仿宋_GB2312"/>
          <w:sz w:val="28"/>
          <w:szCs w:val="28"/>
          <w:lang w:val="en-US" w:eastAsia="zh-CN"/>
        </w:rPr>
        <w:t>3</w:t>
      </w:r>
      <w:r>
        <w:rPr>
          <w:rFonts w:ascii="仿宋_GB2312" w:eastAsia="仿宋_GB2312"/>
          <w:sz w:val="28"/>
          <w:szCs w:val="28"/>
        </w:rPr>
        <w:t>年</w:t>
      </w:r>
      <w:r>
        <w:rPr>
          <w:rFonts w:hint="eastAsia" w:ascii="仿宋_GB2312" w:eastAsia="仿宋_GB2312"/>
          <w:sz w:val="28"/>
          <w:szCs w:val="28"/>
          <w:lang w:val="en-US" w:eastAsia="zh-CN"/>
        </w:rPr>
        <w:t>9</w:t>
      </w:r>
      <w:r>
        <w:rPr>
          <w:rFonts w:ascii="仿宋_GB2312" w:eastAsia="仿宋_GB2312"/>
          <w:sz w:val="28"/>
          <w:szCs w:val="28"/>
        </w:rPr>
        <w:t>月</w:t>
      </w:r>
      <w:r>
        <w:rPr>
          <w:rFonts w:hint="eastAsia" w:ascii="仿宋_GB2312" w:eastAsia="仿宋_GB2312"/>
          <w:color w:val="auto"/>
          <w:sz w:val="28"/>
          <w:szCs w:val="28"/>
          <w:lang w:val="en-US" w:eastAsia="zh-CN"/>
        </w:rPr>
        <w:t>20</w:t>
      </w:r>
      <w:r>
        <w:rPr>
          <w:rFonts w:ascii="仿宋_GB2312" w:eastAsia="仿宋_GB2312"/>
          <w:sz w:val="28"/>
          <w:szCs w:val="28"/>
        </w:rPr>
        <w:t>日</w:t>
      </w:r>
      <w:r>
        <w:rPr>
          <w:rFonts w:hint="eastAsia" w:ascii="仿宋_GB2312" w:eastAsia="仿宋_GB2312"/>
          <w:sz w:val="28"/>
          <w:szCs w:val="28"/>
        </w:rPr>
        <w:t>印</w:t>
      </w:r>
      <w:r>
        <w:rPr>
          <w:rFonts w:hint="eastAsia" w:ascii="仿宋_GB2312" w:eastAsia="仿宋_GB2312"/>
          <w:sz w:val="28"/>
          <w:szCs w:val="28"/>
          <w:lang w:eastAsia="zh-CN"/>
        </w:rPr>
        <w:t>发</w:t>
      </w:r>
    </w:p>
    <w:sectPr>
      <w:footerReference r:id="rId15" w:type="default"/>
      <w:pgSz w:w="11906" w:h="16838"/>
      <w:pgMar w:top="2098" w:right="1474" w:bottom="1985" w:left="1588" w:header="1418"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710"/>
        <w:tab w:val="clear" w:pos="4153"/>
        <w:tab w:val="clear" w:pos="8306"/>
      </w:tabs>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710"/>
        <w:tab w:val="clear" w:pos="4153"/>
        <w:tab w:val="clear" w:pos="8306"/>
      </w:tabs>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539750" cy="44577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39750" cy="445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- 37 -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5.1pt;width:42.5pt;mso-position-horizontal:outside;mso-position-horizontal-relative:margin;z-index:251668480;mso-width-relative:page;mso-height-relative:page;" filled="f" stroked="f" coordsize="21600,21600" o:gfxdata="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wy7t0gAAAAMBAAAPAAAAAAAAAAEAIAAAACIAAABkcnMvZG93bnJldi54bWxQ&#10;SwECFAAUAAAACACHTuJA2sH03jYCAABjBAAADgAAAAAAAAABACAAAAAhAQAAZHJzL2Uyb0RvYy54&#10;bWxQSwUGAAAAAAYABgBZAQAAyQUAAAAA&#10;">
              <v:fill on="f" focussize="0,0"/>
              <v:stroke on="f" weight="0.5pt"/>
              <v:imagedata o:title=""/>
              <o:lock v:ext="edit" aspectratio="f"/>
              <v:textbox inset="0mm,0mm,0mm,0mm">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- 37 -</w:t>
                    </w:r>
                    <w:r>
                      <w:rPr>
                        <w:rFonts w:hint="eastAsia" w:ascii="仿宋_GB2312" w:hAnsi="仿宋_GB2312" w:eastAsia="仿宋_GB2312" w:cs="仿宋_GB2312"/>
                        <w:sz w:val="28"/>
                        <w:szCs w:val="2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Tnl80BAACo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YY2YcWZE5Ze/PLzx+XXn8vv72yZ&#10;9OkDVlR2H6gwDu/8QLVzHCmYaA8t2PQlQozypO75qq4aIpPp0nq1XpeUkpSbHcIvHq4HwPheecuS&#10;UXOg58uqitNHjGPpXJK6OX+njclPaNw/AcIcIyrvwHQ7MRknTlYc9sNEb++bM7HraQ9q7mjtOTMf&#10;HMmcVmY2YDb2s3EMoA8dDbrMU2K4PUYaKU+aOoywxDA59ICZ67RsaUMe+7nq4Qfb/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PTnl80BAACoAwAADgAAAAAAAAABACAAAAAeAQAAZHJzL2Uy&#10;b0RvYy54bWxQSwUGAAAAAAYABgBZAQAAXQUAAAAA&#10;">
              <v:fill on="f" focussize="0,0"/>
              <v:stroke on="f"/>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4F82C"/>
    <w:multiLevelType w:val="singleLevel"/>
    <w:tmpl w:val="A184F82C"/>
    <w:lvl w:ilvl="0" w:tentative="0">
      <w:start w:val="3"/>
      <w:numFmt w:val="decimal"/>
      <w:suff w:val="nothing"/>
      <w:lvlText w:val="%1、"/>
      <w:lvlJc w:val="left"/>
    </w:lvl>
  </w:abstractNum>
  <w:abstractNum w:abstractNumId="1">
    <w:nsid w:val="56B117A3"/>
    <w:multiLevelType w:val="singleLevel"/>
    <w:tmpl w:val="56B117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NmJhNWFiODhmZDMwODJiNjgzZTUyMTMzZmRmZDQifQ=="/>
  </w:docVars>
  <w:rsids>
    <w:rsidRoot w:val="00815E4E"/>
    <w:rsid w:val="0000095F"/>
    <w:rsid w:val="00010280"/>
    <w:rsid w:val="00012B66"/>
    <w:rsid w:val="00014EBC"/>
    <w:rsid w:val="00017F0C"/>
    <w:rsid w:val="00024B16"/>
    <w:rsid w:val="00024BE9"/>
    <w:rsid w:val="000364BD"/>
    <w:rsid w:val="00037745"/>
    <w:rsid w:val="000471A1"/>
    <w:rsid w:val="00055376"/>
    <w:rsid w:val="00060350"/>
    <w:rsid w:val="000607E0"/>
    <w:rsid w:val="00091AA2"/>
    <w:rsid w:val="00096FCB"/>
    <w:rsid w:val="000A4527"/>
    <w:rsid w:val="000A4823"/>
    <w:rsid w:val="000C0CD5"/>
    <w:rsid w:val="000C55CA"/>
    <w:rsid w:val="000C5655"/>
    <w:rsid w:val="000E4651"/>
    <w:rsid w:val="000E7B5D"/>
    <w:rsid w:val="001002C4"/>
    <w:rsid w:val="00102C09"/>
    <w:rsid w:val="00106B3C"/>
    <w:rsid w:val="001140A3"/>
    <w:rsid w:val="001143F7"/>
    <w:rsid w:val="00127323"/>
    <w:rsid w:val="0012739B"/>
    <w:rsid w:val="00134BC7"/>
    <w:rsid w:val="00141BCF"/>
    <w:rsid w:val="001445F1"/>
    <w:rsid w:val="001504AE"/>
    <w:rsid w:val="00153459"/>
    <w:rsid w:val="001555F9"/>
    <w:rsid w:val="00183FCA"/>
    <w:rsid w:val="001A3D84"/>
    <w:rsid w:val="001B1844"/>
    <w:rsid w:val="001B2AE2"/>
    <w:rsid w:val="001B5A57"/>
    <w:rsid w:val="001D5EBB"/>
    <w:rsid w:val="001D676E"/>
    <w:rsid w:val="001E2751"/>
    <w:rsid w:val="001E30D4"/>
    <w:rsid w:val="001E63DF"/>
    <w:rsid w:val="001F10DF"/>
    <w:rsid w:val="002018D6"/>
    <w:rsid w:val="0020199F"/>
    <w:rsid w:val="00203D7B"/>
    <w:rsid w:val="00205A73"/>
    <w:rsid w:val="00217F9A"/>
    <w:rsid w:val="00224EE1"/>
    <w:rsid w:val="00225C45"/>
    <w:rsid w:val="002263C4"/>
    <w:rsid w:val="002265C3"/>
    <w:rsid w:val="00230224"/>
    <w:rsid w:val="002316D3"/>
    <w:rsid w:val="00250F97"/>
    <w:rsid w:val="00283479"/>
    <w:rsid w:val="00285200"/>
    <w:rsid w:val="002873AB"/>
    <w:rsid w:val="00294994"/>
    <w:rsid w:val="002957AE"/>
    <w:rsid w:val="002A3E00"/>
    <w:rsid w:val="002B2908"/>
    <w:rsid w:val="002B3312"/>
    <w:rsid w:val="002C7E53"/>
    <w:rsid w:val="002D33CE"/>
    <w:rsid w:val="002D5A69"/>
    <w:rsid w:val="002F1369"/>
    <w:rsid w:val="002F7B9F"/>
    <w:rsid w:val="0030088A"/>
    <w:rsid w:val="003041D3"/>
    <w:rsid w:val="0030723A"/>
    <w:rsid w:val="00311CA8"/>
    <w:rsid w:val="00321FEF"/>
    <w:rsid w:val="00322EC5"/>
    <w:rsid w:val="003251D6"/>
    <w:rsid w:val="00325241"/>
    <w:rsid w:val="0033061F"/>
    <w:rsid w:val="0033321A"/>
    <w:rsid w:val="00336134"/>
    <w:rsid w:val="0035164E"/>
    <w:rsid w:val="0035402B"/>
    <w:rsid w:val="00365785"/>
    <w:rsid w:val="003722F7"/>
    <w:rsid w:val="00380C66"/>
    <w:rsid w:val="00381284"/>
    <w:rsid w:val="00391541"/>
    <w:rsid w:val="00397A20"/>
    <w:rsid w:val="003A3830"/>
    <w:rsid w:val="003A38DD"/>
    <w:rsid w:val="003A4112"/>
    <w:rsid w:val="003A5BD5"/>
    <w:rsid w:val="003A6F0C"/>
    <w:rsid w:val="003B40E5"/>
    <w:rsid w:val="003B44B4"/>
    <w:rsid w:val="003B578A"/>
    <w:rsid w:val="003B7A9C"/>
    <w:rsid w:val="003C0F89"/>
    <w:rsid w:val="003C2E45"/>
    <w:rsid w:val="003C5969"/>
    <w:rsid w:val="003C7C19"/>
    <w:rsid w:val="003E1BD2"/>
    <w:rsid w:val="003E53C6"/>
    <w:rsid w:val="003E7559"/>
    <w:rsid w:val="003F276D"/>
    <w:rsid w:val="003F3552"/>
    <w:rsid w:val="00416D73"/>
    <w:rsid w:val="00417137"/>
    <w:rsid w:val="0042457A"/>
    <w:rsid w:val="00425A70"/>
    <w:rsid w:val="004401DB"/>
    <w:rsid w:val="00440897"/>
    <w:rsid w:val="004656E0"/>
    <w:rsid w:val="004718A4"/>
    <w:rsid w:val="0047297E"/>
    <w:rsid w:val="00481AAB"/>
    <w:rsid w:val="004941D8"/>
    <w:rsid w:val="004A1AD4"/>
    <w:rsid w:val="004A5173"/>
    <w:rsid w:val="004B51B8"/>
    <w:rsid w:val="004C456F"/>
    <w:rsid w:val="004D2FBA"/>
    <w:rsid w:val="004E09E3"/>
    <w:rsid w:val="005216A0"/>
    <w:rsid w:val="005505E1"/>
    <w:rsid w:val="005519E4"/>
    <w:rsid w:val="00552304"/>
    <w:rsid w:val="00553A36"/>
    <w:rsid w:val="00554871"/>
    <w:rsid w:val="0057206C"/>
    <w:rsid w:val="005725C4"/>
    <w:rsid w:val="005A688F"/>
    <w:rsid w:val="005B512D"/>
    <w:rsid w:val="005C3385"/>
    <w:rsid w:val="005C3396"/>
    <w:rsid w:val="005C5D29"/>
    <w:rsid w:val="005D1DA2"/>
    <w:rsid w:val="005D2640"/>
    <w:rsid w:val="005D508D"/>
    <w:rsid w:val="005D66F6"/>
    <w:rsid w:val="005E3E3A"/>
    <w:rsid w:val="005E3FFC"/>
    <w:rsid w:val="005E7879"/>
    <w:rsid w:val="005F7744"/>
    <w:rsid w:val="006032A3"/>
    <w:rsid w:val="00603741"/>
    <w:rsid w:val="00605556"/>
    <w:rsid w:val="006102B7"/>
    <w:rsid w:val="0062560A"/>
    <w:rsid w:val="00631748"/>
    <w:rsid w:val="006325AD"/>
    <w:rsid w:val="00632EC2"/>
    <w:rsid w:val="00647A5A"/>
    <w:rsid w:val="00651AA5"/>
    <w:rsid w:val="00660338"/>
    <w:rsid w:val="00670507"/>
    <w:rsid w:val="00672A97"/>
    <w:rsid w:val="00681648"/>
    <w:rsid w:val="006B5211"/>
    <w:rsid w:val="006B6E62"/>
    <w:rsid w:val="006C7F3F"/>
    <w:rsid w:val="006D0884"/>
    <w:rsid w:val="006D2D48"/>
    <w:rsid w:val="006E1401"/>
    <w:rsid w:val="006E1FD1"/>
    <w:rsid w:val="006E44C0"/>
    <w:rsid w:val="006E51F3"/>
    <w:rsid w:val="006F4E1A"/>
    <w:rsid w:val="00710B6E"/>
    <w:rsid w:val="00720E5E"/>
    <w:rsid w:val="00734112"/>
    <w:rsid w:val="00735B12"/>
    <w:rsid w:val="007430D8"/>
    <w:rsid w:val="007501AC"/>
    <w:rsid w:val="007563D1"/>
    <w:rsid w:val="00756E4C"/>
    <w:rsid w:val="007623B9"/>
    <w:rsid w:val="007658A2"/>
    <w:rsid w:val="00771929"/>
    <w:rsid w:val="00774702"/>
    <w:rsid w:val="00775259"/>
    <w:rsid w:val="00780CF9"/>
    <w:rsid w:val="0078143C"/>
    <w:rsid w:val="00785C73"/>
    <w:rsid w:val="007873E7"/>
    <w:rsid w:val="00787889"/>
    <w:rsid w:val="00790D7D"/>
    <w:rsid w:val="007C003E"/>
    <w:rsid w:val="007C0BD3"/>
    <w:rsid w:val="007D1D80"/>
    <w:rsid w:val="007D2EDA"/>
    <w:rsid w:val="007E0CB3"/>
    <w:rsid w:val="007E1288"/>
    <w:rsid w:val="007E6B0A"/>
    <w:rsid w:val="00815C1C"/>
    <w:rsid w:val="00815E4E"/>
    <w:rsid w:val="00835A97"/>
    <w:rsid w:val="00860936"/>
    <w:rsid w:val="008619F2"/>
    <w:rsid w:val="008730FF"/>
    <w:rsid w:val="00882DA2"/>
    <w:rsid w:val="0088325F"/>
    <w:rsid w:val="00892525"/>
    <w:rsid w:val="008959AA"/>
    <w:rsid w:val="008B30BD"/>
    <w:rsid w:val="008B49DE"/>
    <w:rsid w:val="008C0DB5"/>
    <w:rsid w:val="008C4A2A"/>
    <w:rsid w:val="008C4F4B"/>
    <w:rsid w:val="008C5D48"/>
    <w:rsid w:val="008C73E6"/>
    <w:rsid w:val="008F0806"/>
    <w:rsid w:val="008F4859"/>
    <w:rsid w:val="008F6B7D"/>
    <w:rsid w:val="009179CD"/>
    <w:rsid w:val="00924408"/>
    <w:rsid w:val="00925068"/>
    <w:rsid w:val="009375D2"/>
    <w:rsid w:val="0094187A"/>
    <w:rsid w:val="00944240"/>
    <w:rsid w:val="00945F84"/>
    <w:rsid w:val="00970170"/>
    <w:rsid w:val="0097329F"/>
    <w:rsid w:val="0098446C"/>
    <w:rsid w:val="00984EBF"/>
    <w:rsid w:val="009A2284"/>
    <w:rsid w:val="009B5FF4"/>
    <w:rsid w:val="009B7053"/>
    <w:rsid w:val="009C1496"/>
    <w:rsid w:val="009D0BF3"/>
    <w:rsid w:val="009D77BE"/>
    <w:rsid w:val="009E588B"/>
    <w:rsid w:val="009F7AF1"/>
    <w:rsid w:val="00A050E4"/>
    <w:rsid w:val="00A1695B"/>
    <w:rsid w:val="00A25CA1"/>
    <w:rsid w:val="00A34F1D"/>
    <w:rsid w:val="00A378D2"/>
    <w:rsid w:val="00A46991"/>
    <w:rsid w:val="00A54276"/>
    <w:rsid w:val="00A55960"/>
    <w:rsid w:val="00A57E95"/>
    <w:rsid w:val="00A65343"/>
    <w:rsid w:val="00A656BA"/>
    <w:rsid w:val="00A65AB5"/>
    <w:rsid w:val="00A70347"/>
    <w:rsid w:val="00A756E4"/>
    <w:rsid w:val="00A76273"/>
    <w:rsid w:val="00A76457"/>
    <w:rsid w:val="00A764FF"/>
    <w:rsid w:val="00A83810"/>
    <w:rsid w:val="00A9085E"/>
    <w:rsid w:val="00AA4154"/>
    <w:rsid w:val="00AB3587"/>
    <w:rsid w:val="00AE02D5"/>
    <w:rsid w:val="00AF0B55"/>
    <w:rsid w:val="00AF222A"/>
    <w:rsid w:val="00B07B60"/>
    <w:rsid w:val="00B13A8E"/>
    <w:rsid w:val="00B236B0"/>
    <w:rsid w:val="00B27FC8"/>
    <w:rsid w:val="00B308E6"/>
    <w:rsid w:val="00B40E1E"/>
    <w:rsid w:val="00B55C7C"/>
    <w:rsid w:val="00B81A8C"/>
    <w:rsid w:val="00B845D0"/>
    <w:rsid w:val="00BB31CE"/>
    <w:rsid w:val="00BC433A"/>
    <w:rsid w:val="00BC4B4B"/>
    <w:rsid w:val="00BD7C45"/>
    <w:rsid w:val="00BE448F"/>
    <w:rsid w:val="00BE5368"/>
    <w:rsid w:val="00BF0968"/>
    <w:rsid w:val="00BF0BE9"/>
    <w:rsid w:val="00BF6E86"/>
    <w:rsid w:val="00C02DC0"/>
    <w:rsid w:val="00C03A84"/>
    <w:rsid w:val="00C05063"/>
    <w:rsid w:val="00C30333"/>
    <w:rsid w:val="00C4453C"/>
    <w:rsid w:val="00C501FA"/>
    <w:rsid w:val="00C56ACE"/>
    <w:rsid w:val="00C769A0"/>
    <w:rsid w:val="00C8065F"/>
    <w:rsid w:val="00C8370D"/>
    <w:rsid w:val="00C83F6F"/>
    <w:rsid w:val="00C8474B"/>
    <w:rsid w:val="00C85BEB"/>
    <w:rsid w:val="00C93953"/>
    <w:rsid w:val="00CA1596"/>
    <w:rsid w:val="00CA2B43"/>
    <w:rsid w:val="00CA5697"/>
    <w:rsid w:val="00CB38BD"/>
    <w:rsid w:val="00CB51BE"/>
    <w:rsid w:val="00CC73E2"/>
    <w:rsid w:val="00CD0E41"/>
    <w:rsid w:val="00CD1B51"/>
    <w:rsid w:val="00CD5309"/>
    <w:rsid w:val="00CE5EF7"/>
    <w:rsid w:val="00CF4720"/>
    <w:rsid w:val="00CF7443"/>
    <w:rsid w:val="00D068B9"/>
    <w:rsid w:val="00D07C02"/>
    <w:rsid w:val="00D10838"/>
    <w:rsid w:val="00D16F76"/>
    <w:rsid w:val="00D217F5"/>
    <w:rsid w:val="00D32E81"/>
    <w:rsid w:val="00D407ED"/>
    <w:rsid w:val="00D44571"/>
    <w:rsid w:val="00D5064A"/>
    <w:rsid w:val="00D50CFA"/>
    <w:rsid w:val="00D629B0"/>
    <w:rsid w:val="00D67ED9"/>
    <w:rsid w:val="00D71BE2"/>
    <w:rsid w:val="00DA1A09"/>
    <w:rsid w:val="00DA2C61"/>
    <w:rsid w:val="00DA5B76"/>
    <w:rsid w:val="00DB2496"/>
    <w:rsid w:val="00DE202F"/>
    <w:rsid w:val="00DE22A2"/>
    <w:rsid w:val="00DE5960"/>
    <w:rsid w:val="00DF457D"/>
    <w:rsid w:val="00E003C2"/>
    <w:rsid w:val="00E06317"/>
    <w:rsid w:val="00E1037B"/>
    <w:rsid w:val="00E1242F"/>
    <w:rsid w:val="00E22E6A"/>
    <w:rsid w:val="00E277D4"/>
    <w:rsid w:val="00E3021D"/>
    <w:rsid w:val="00E31272"/>
    <w:rsid w:val="00E33A68"/>
    <w:rsid w:val="00E4213E"/>
    <w:rsid w:val="00E46C64"/>
    <w:rsid w:val="00E50B5F"/>
    <w:rsid w:val="00E538D4"/>
    <w:rsid w:val="00E578BC"/>
    <w:rsid w:val="00E57B2D"/>
    <w:rsid w:val="00E66CE2"/>
    <w:rsid w:val="00E67027"/>
    <w:rsid w:val="00E67253"/>
    <w:rsid w:val="00E70024"/>
    <w:rsid w:val="00E74CEC"/>
    <w:rsid w:val="00E92FF3"/>
    <w:rsid w:val="00E941FB"/>
    <w:rsid w:val="00EA0B25"/>
    <w:rsid w:val="00EA15C4"/>
    <w:rsid w:val="00EB031D"/>
    <w:rsid w:val="00EB6D4C"/>
    <w:rsid w:val="00EF1331"/>
    <w:rsid w:val="00EF701E"/>
    <w:rsid w:val="00F12B0A"/>
    <w:rsid w:val="00F141F7"/>
    <w:rsid w:val="00F26287"/>
    <w:rsid w:val="00F46575"/>
    <w:rsid w:val="00F5717F"/>
    <w:rsid w:val="00F575A4"/>
    <w:rsid w:val="00F62840"/>
    <w:rsid w:val="00F6618D"/>
    <w:rsid w:val="00F721B7"/>
    <w:rsid w:val="00F74ED6"/>
    <w:rsid w:val="00F7603B"/>
    <w:rsid w:val="00F76161"/>
    <w:rsid w:val="00F81497"/>
    <w:rsid w:val="00F84867"/>
    <w:rsid w:val="00F8547E"/>
    <w:rsid w:val="00F860B9"/>
    <w:rsid w:val="00FB460B"/>
    <w:rsid w:val="00FC4B3A"/>
    <w:rsid w:val="00FD11F3"/>
    <w:rsid w:val="05EC445F"/>
    <w:rsid w:val="066D512C"/>
    <w:rsid w:val="079651D1"/>
    <w:rsid w:val="07D614B9"/>
    <w:rsid w:val="09AC09E3"/>
    <w:rsid w:val="0E2C237A"/>
    <w:rsid w:val="0F3155D8"/>
    <w:rsid w:val="105151CD"/>
    <w:rsid w:val="10CD144C"/>
    <w:rsid w:val="117E172C"/>
    <w:rsid w:val="124503AA"/>
    <w:rsid w:val="12605D94"/>
    <w:rsid w:val="126E1E89"/>
    <w:rsid w:val="12C86253"/>
    <w:rsid w:val="12DA34F8"/>
    <w:rsid w:val="139E738B"/>
    <w:rsid w:val="13A445CA"/>
    <w:rsid w:val="157306F8"/>
    <w:rsid w:val="15EC7510"/>
    <w:rsid w:val="17813E0E"/>
    <w:rsid w:val="185A0D3E"/>
    <w:rsid w:val="19996254"/>
    <w:rsid w:val="19A54BF8"/>
    <w:rsid w:val="19C71F6C"/>
    <w:rsid w:val="19FD26D4"/>
    <w:rsid w:val="1B6A2A91"/>
    <w:rsid w:val="1CCE13C5"/>
    <w:rsid w:val="1CF16ED9"/>
    <w:rsid w:val="1F69116E"/>
    <w:rsid w:val="1FFB1A16"/>
    <w:rsid w:val="226B5A82"/>
    <w:rsid w:val="22E41A92"/>
    <w:rsid w:val="239A0B95"/>
    <w:rsid w:val="27C070A1"/>
    <w:rsid w:val="2A264612"/>
    <w:rsid w:val="2A2B2241"/>
    <w:rsid w:val="2A510DB5"/>
    <w:rsid w:val="2A774FD2"/>
    <w:rsid w:val="2B0F63D9"/>
    <w:rsid w:val="2B552FCF"/>
    <w:rsid w:val="2BE17BFE"/>
    <w:rsid w:val="2CED05C5"/>
    <w:rsid w:val="2D2325AC"/>
    <w:rsid w:val="2DF131B4"/>
    <w:rsid w:val="2EA32AD6"/>
    <w:rsid w:val="2EA71E80"/>
    <w:rsid w:val="31054E60"/>
    <w:rsid w:val="325B6CB0"/>
    <w:rsid w:val="349920E6"/>
    <w:rsid w:val="34FF745B"/>
    <w:rsid w:val="35054623"/>
    <w:rsid w:val="36184210"/>
    <w:rsid w:val="3801173C"/>
    <w:rsid w:val="3A2111AE"/>
    <w:rsid w:val="3A7C154E"/>
    <w:rsid w:val="3AF4203A"/>
    <w:rsid w:val="3F0D4831"/>
    <w:rsid w:val="3F8B0104"/>
    <w:rsid w:val="40526FD9"/>
    <w:rsid w:val="4138701E"/>
    <w:rsid w:val="416C40CA"/>
    <w:rsid w:val="427207ED"/>
    <w:rsid w:val="43C36F4A"/>
    <w:rsid w:val="454C6BFA"/>
    <w:rsid w:val="465C5760"/>
    <w:rsid w:val="468B0C5F"/>
    <w:rsid w:val="469561A1"/>
    <w:rsid w:val="46F73DC3"/>
    <w:rsid w:val="470436C2"/>
    <w:rsid w:val="47DA280D"/>
    <w:rsid w:val="49740306"/>
    <w:rsid w:val="4A0A6074"/>
    <w:rsid w:val="4AD0647E"/>
    <w:rsid w:val="4ADE16C6"/>
    <w:rsid w:val="4B380868"/>
    <w:rsid w:val="4B4B748E"/>
    <w:rsid w:val="4DA02BD0"/>
    <w:rsid w:val="4DCD7C9F"/>
    <w:rsid w:val="51136310"/>
    <w:rsid w:val="5288688A"/>
    <w:rsid w:val="53CE2C90"/>
    <w:rsid w:val="55F00A41"/>
    <w:rsid w:val="56921A85"/>
    <w:rsid w:val="5707337C"/>
    <w:rsid w:val="570A5ABF"/>
    <w:rsid w:val="57486E7A"/>
    <w:rsid w:val="586524F7"/>
    <w:rsid w:val="5A9F7DEA"/>
    <w:rsid w:val="5B7D18E8"/>
    <w:rsid w:val="5C3E6726"/>
    <w:rsid w:val="5C607977"/>
    <w:rsid w:val="5CF84F10"/>
    <w:rsid w:val="5D1A60BE"/>
    <w:rsid w:val="5D7B13EE"/>
    <w:rsid w:val="5D8365CC"/>
    <w:rsid w:val="5DC34FB7"/>
    <w:rsid w:val="5F994E5F"/>
    <w:rsid w:val="612956DC"/>
    <w:rsid w:val="61C40F61"/>
    <w:rsid w:val="61E107EC"/>
    <w:rsid w:val="61E55134"/>
    <w:rsid w:val="659038C4"/>
    <w:rsid w:val="662D6B14"/>
    <w:rsid w:val="66A02F9B"/>
    <w:rsid w:val="68B1695F"/>
    <w:rsid w:val="68B22D02"/>
    <w:rsid w:val="69140A20"/>
    <w:rsid w:val="6A5D5A5A"/>
    <w:rsid w:val="6A6A61AB"/>
    <w:rsid w:val="6DA5022B"/>
    <w:rsid w:val="6FEA24DA"/>
    <w:rsid w:val="70074ED8"/>
    <w:rsid w:val="702B27F0"/>
    <w:rsid w:val="70C624D1"/>
    <w:rsid w:val="71150050"/>
    <w:rsid w:val="714A7D23"/>
    <w:rsid w:val="736A266C"/>
    <w:rsid w:val="73AA0E70"/>
    <w:rsid w:val="765E6A7E"/>
    <w:rsid w:val="77173F8A"/>
    <w:rsid w:val="771D421E"/>
    <w:rsid w:val="78DA5861"/>
    <w:rsid w:val="79610FD8"/>
    <w:rsid w:val="797D2E6B"/>
    <w:rsid w:val="7C1860D5"/>
    <w:rsid w:val="7DE70059"/>
    <w:rsid w:val="7E4C1290"/>
    <w:rsid w:val="7FC13A2D"/>
    <w:rsid w:val="7FF32C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0"/>
    <w:qFormat/>
    <w:uiPriority w:val="0"/>
  </w:style>
  <w:style w:type="paragraph" w:styleId="3">
    <w:name w:val="Body Text First Indent"/>
    <w:basedOn w:val="2"/>
    <w:qFormat/>
    <w:uiPriority w:val="0"/>
    <w:pPr>
      <w:widowControl w:val="0"/>
      <w:ind w:firstLine="420" w:firstLineChars="100"/>
      <w:jc w:val="both"/>
    </w:pPr>
    <w:rPr>
      <w:rFonts w:ascii="宋体" w:hAnsi="宋体"/>
      <w:sz w:val="28"/>
      <w:szCs w:val="24"/>
      <w:lang w:val="en-US" w:eastAsia="zh-CN" w:bidi="ar-SA"/>
    </w:rPr>
  </w:style>
  <w:style w:type="paragraph" w:styleId="5">
    <w:name w:val="Date"/>
    <w:basedOn w:val="1"/>
    <w:next w:val="1"/>
    <w:link w:val="19"/>
    <w:semiHidden/>
    <w:unhideWhenUsed/>
    <w:qFormat/>
    <w:uiPriority w:val="99"/>
    <w:pPr>
      <w:ind w:left="100" w:leftChars="2500"/>
    </w:pPr>
    <w:rPr>
      <w:rFonts w:ascii="Calibri" w:hAnsi="Calibri" w:cs="Times New Roman"/>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unhideWhenUsed/>
    <w:qFormat/>
    <w:uiPriority w:val="99"/>
    <w:pPr>
      <w:ind w:left="200" w:hanging="200" w:hangingChars="200"/>
      <w:contextualSpacing/>
    </w:pPr>
  </w:style>
  <w:style w:type="paragraph" w:styleId="9">
    <w:name w:val="Normal (Web)"/>
    <w:basedOn w:val="1"/>
    <w:qFormat/>
    <w:uiPriority w:val="99"/>
    <w:pPr>
      <w:spacing w:before="100" w:beforeAutospacing="1" w:after="100" w:afterAutospacing="1"/>
    </w:pPr>
    <w:rPr>
      <w:rFonts w:ascii="宋体" w:hAnsi="宋体" w:cs="宋体"/>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眉 Char"/>
    <w:basedOn w:val="12"/>
    <w:link w:val="7"/>
    <w:qFormat/>
    <w:uiPriority w:val="0"/>
    <w:rPr>
      <w:rFonts w:eastAsia="宋体"/>
      <w:sz w:val="18"/>
      <w:szCs w:val="18"/>
    </w:rPr>
  </w:style>
  <w:style w:type="character" w:customStyle="1" w:styleId="16">
    <w:name w:val="页脚 Char"/>
    <w:basedOn w:val="12"/>
    <w:link w:val="6"/>
    <w:qFormat/>
    <w:uiPriority w:val="99"/>
    <w:rPr>
      <w:rFonts w:eastAsia="宋体"/>
      <w:sz w:val="18"/>
      <w:szCs w:val="18"/>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Style 5"/>
    <w:basedOn w:val="1"/>
    <w:unhideWhenUsed/>
    <w:qFormat/>
    <w:uiPriority w:val="99"/>
    <w:pPr>
      <w:shd w:val="clear" w:color="auto" w:fill="FFFFFF"/>
      <w:spacing w:line="280" w:lineRule="exact"/>
      <w:jc w:val="center"/>
    </w:pPr>
    <w:rPr>
      <w:rFonts w:hint="eastAsia" w:ascii="宋体" w:hAnsi="宋体" w:cs="Times New Roman"/>
      <w:spacing w:val="30"/>
      <w:sz w:val="28"/>
    </w:rPr>
  </w:style>
  <w:style w:type="character" w:customStyle="1" w:styleId="19">
    <w:name w:val="日期 Char"/>
    <w:basedOn w:val="12"/>
    <w:link w:val="5"/>
    <w:semiHidden/>
    <w:qFormat/>
    <w:uiPriority w:val="99"/>
    <w:rPr>
      <w:rFonts w:ascii="Calibri" w:hAnsi="Calibri"/>
      <w:kern w:val="2"/>
      <w:sz w:val="21"/>
      <w:szCs w:val="24"/>
    </w:rPr>
  </w:style>
  <w:style w:type="character" w:customStyle="1" w:styleId="20">
    <w:name w:val="正文文本 Char"/>
    <w:basedOn w:val="12"/>
    <w:link w:val="2"/>
    <w:qFormat/>
    <w:uiPriority w:val="0"/>
    <w:rPr>
      <w:rFonts w:asciiTheme="minorHAnsi" w:hAnsiTheme="minorHAnsi" w:cstheme="minorBidi"/>
      <w:kern w:val="2"/>
      <w:sz w:val="21"/>
      <w:szCs w:val="24"/>
    </w:rPr>
  </w:style>
  <w:style w:type="paragraph" w:styleId="21">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22">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A85D9-BCBC-4F15-BAB6-261E990DEE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10635</Words>
  <Characters>11005</Characters>
  <Lines>50</Lines>
  <Paragraphs>14</Paragraphs>
  <TotalTime>7</TotalTime>
  <ScaleCrop>false</ScaleCrop>
  <LinksUpToDate>false</LinksUpToDate>
  <CharactersWithSpaces>11801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2022-07-25T08:13:00Z</dcterms:created>
  <dc:creator>Administrator</dc:creator>
  <cp:lastModifiedBy>Administrator</cp:lastModifiedBy>
  <cp:lastPrinted>2023-10-11T03:10:00Z</cp:lastPrinted>
  <dcterms:modified xsi:type="dcterms:W3CDTF">2023-10-18T02:49:26Z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0EAA2FC2D79C4CB68DDEA85714760C4C_13</vt:lpwstr>
  </property>
</Properties>
</file>